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6DA4" w:rsidRDefault="00626DA4" w:rsidP="00626DA4">
      <w:pPr>
        <w:spacing w:after="0" w:line="240" w:lineRule="auto"/>
        <w:ind w:left="7920"/>
        <w:textAlignment w:val="baseline"/>
        <w:outlineLvl w:val="0"/>
        <w:rPr>
          <w:rFonts w:ascii="Brush Script MT" w:eastAsia="Times New Roman" w:hAnsi="Brush Script MT" w:cs="Times New Roman"/>
          <w:b/>
          <w:color w:val="002060"/>
          <w:sz w:val="28"/>
          <w:szCs w:val="24"/>
        </w:rPr>
      </w:pPr>
    </w:p>
    <w:p w:rsidR="00626DA4" w:rsidRPr="00C53514" w:rsidRDefault="00626DA4" w:rsidP="00626DA4">
      <w:pPr>
        <w:spacing w:after="0" w:line="240" w:lineRule="auto"/>
        <w:rPr>
          <w:rFonts w:ascii="Times New Roman" w:eastAsia="Times New Roman" w:hAnsi="Times New Roman" w:cs="Times New Roman"/>
          <w:sz w:val="24"/>
          <w:szCs w:val="24"/>
        </w:rPr>
      </w:pPr>
      <w:r w:rsidRPr="00C53514">
        <w:rPr>
          <w:rFonts w:ascii="Calibri" w:eastAsia="Calibri" w:hAnsi="Calibri" w:cs="Times New Roman"/>
          <w:lang w:eastAsia="sr-Latn-RS"/>
        </w:rPr>
        <w:drawing>
          <wp:anchor distT="0" distB="0" distL="114300" distR="114300" simplePos="0" relativeHeight="251659264" behindDoc="1" locked="0" layoutInCell="1" allowOverlap="1" wp14:anchorId="5D309BD2" wp14:editId="2CD69D3C">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626DA4" w:rsidRPr="00C53514" w:rsidRDefault="00626DA4" w:rsidP="00626DA4">
      <w:pPr>
        <w:spacing w:after="0" w:line="240" w:lineRule="auto"/>
        <w:rPr>
          <w:rFonts w:ascii="Times New Roman" w:eastAsia="Times New Roman" w:hAnsi="Times New Roman" w:cs="Times New Roman"/>
          <w:sz w:val="24"/>
          <w:szCs w:val="24"/>
        </w:rPr>
      </w:pPr>
    </w:p>
    <w:p w:rsidR="007653B6" w:rsidRPr="005107DC" w:rsidRDefault="00626DA4" w:rsidP="005107DC">
      <w:pPr>
        <w:textAlignment w:val="baseline"/>
        <w:outlineLvl w:val="0"/>
        <w:rPr>
          <w:rFonts w:ascii="Brush Script MT" w:eastAsia="Times New Roman" w:hAnsi="Brush Script MT" w:cs="Times New Roman"/>
          <w:bCs/>
          <w:i/>
          <w:color w:val="002060"/>
          <w:sz w:val="28"/>
          <w:szCs w:val="44"/>
          <w:lang w:val="sr-Latn-CS"/>
        </w:rPr>
      </w:pPr>
      <w:r>
        <w:rPr>
          <w:rFonts w:ascii="Brush Script MT" w:eastAsia="Times New Roman" w:hAnsi="Brush Script MT" w:cs="Times New Roman"/>
          <w:bCs/>
          <w:i/>
          <w:color w:val="FF00FF"/>
          <w:sz w:val="48"/>
          <w:szCs w:val="48"/>
        </w:rPr>
        <w:t>Petak,</w:t>
      </w:r>
      <w:r>
        <w:rPr>
          <w:rFonts w:ascii="Brush Script MT" w:eastAsia="Times New Roman" w:hAnsi="Brush Script MT" w:cs="Times New Roman"/>
          <w:bCs/>
          <w:i/>
          <w:color w:val="0000CC"/>
          <w:sz w:val="48"/>
          <w:szCs w:val="48"/>
        </w:rPr>
        <w:t>12.febru</w:t>
      </w:r>
      <w:r w:rsidRPr="00C53514">
        <w:rPr>
          <w:rFonts w:ascii="Brush Script MT" w:eastAsia="Times New Roman" w:hAnsi="Brush Script MT" w:cs="Times New Roman"/>
          <w:bCs/>
          <w:i/>
          <w:color w:val="0000CC"/>
          <w:sz w:val="48"/>
          <w:szCs w:val="48"/>
        </w:rPr>
        <w:t xml:space="preserve">ar </w:t>
      </w:r>
      <w:r>
        <w:rPr>
          <w:rFonts w:ascii="Brush Script MT" w:eastAsia="Times New Roman" w:hAnsi="Brush Script MT" w:cs="Times New Roman"/>
          <w:bCs/>
          <w:i/>
          <w:color w:val="0000CC"/>
          <w:sz w:val="48"/>
          <w:szCs w:val="48"/>
          <w:lang w:val="sr-Latn-CS"/>
        </w:rPr>
        <w:t>2016</w:t>
      </w:r>
      <w:r w:rsidRPr="007F319D">
        <w:rPr>
          <w:rFonts w:ascii="Brush Script MT" w:eastAsia="Times New Roman" w:hAnsi="Brush Script MT" w:cs="Times New Roman"/>
          <w:bCs/>
          <w:i/>
          <w:color w:val="002060"/>
          <w:sz w:val="28"/>
          <w:szCs w:val="44"/>
          <w:lang w:val="sr-Latn-CS"/>
        </w:rPr>
        <w:t>.</w:t>
      </w:r>
      <w:r>
        <w:rPr>
          <w:rFonts w:ascii="Brush Script MT" w:eastAsia="Times New Roman" w:hAnsi="Brush Script MT" w:cs="Times New Roman"/>
          <w:bCs/>
          <w:i/>
          <w:color w:val="002060"/>
          <w:sz w:val="28"/>
          <w:szCs w:val="44"/>
          <w:lang w:val="sr-Latn-CS"/>
        </w:rPr>
        <w:t xml:space="preserve">     </w:t>
      </w:r>
    </w:p>
    <w:p w:rsidR="005107DC" w:rsidRPr="005107DC" w:rsidRDefault="005107DC" w:rsidP="005107DC">
      <w:pPr>
        <w:spacing w:after="0" w:line="240" w:lineRule="auto"/>
        <w:jc w:val="center"/>
        <w:rPr>
          <w:rFonts w:ascii="Times New Roman" w:eastAsia="Times New Roman" w:hAnsi="Times New Roman" w:cs="Times New Roman"/>
          <w:b/>
          <w:bCs/>
          <w:color w:val="0000CC"/>
          <w:sz w:val="28"/>
          <w:szCs w:val="24"/>
          <w:lang w:val="en-US"/>
        </w:rPr>
      </w:pPr>
      <w:r w:rsidRPr="005107DC">
        <w:rPr>
          <w:rFonts w:ascii="Times New Roman" w:eastAsia="Times New Roman" w:hAnsi="Times New Roman" w:cs="Times New Roman"/>
          <w:b/>
          <w:bCs/>
          <w:color w:val="0000CC"/>
          <w:sz w:val="28"/>
          <w:szCs w:val="24"/>
          <w:lang w:val="en-US"/>
        </w:rPr>
        <w:t>Prosvetari protiv Zakona o platama</w:t>
      </w:r>
    </w:p>
    <w:p w:rsidR="005107DC" w:rsidRDefault="005107DC" w:rsidP="005107DC">
      <w:pPr>
        <w:spacing w:after="0" w:line="240" w:lineRule="auto"/>
        <w:rPr>
          <w:rFonts w:ascii="Times New Roman" w:eastAsia="Times New Roman" w:hAnsi="Times New Roman" w:cs="Times New Roman"/>
          <w:sz w:val="24"/>
          <w:szCs w:val="24"/>
          <w:lang w:val="en-US"/>
        </w:rPr>
      </w:pPr>
    </w:p>
    <w:p w:rsidR="005107DC" w:rsidRPr="005107DC" w:rsidRDefault="00E86626" w:rsidP="005107DC">
      <w:pPr>
        <w:spacing w:after="0" w:line="240" w:lineRule="auto"/>
        <w:ind w:firstLine="720"/>
        <w:jc w:val="both"/>
        <w:rPr>
          <w:rFonts w:ascii="Times New Roman" w:eastAsia="Times New Roman" w:hAnsi="Times New Roman" w:cs="Times New Roman"/>
          <w:b/>
          <w:bCs/>
          <w:i/>
          <w:color w:val="0000CC"/>
          <w:sz w:val="24"/>
          <w:szCs w:val="24"/>
          <w:lang w:val="en-US"/>
        </w:rPr>
      </w:pPr>
      <w:r>
        <w:rPr>
          <w:rFonts w:ascii="Times New Roman" w:eastAsia="Times New Roman" w:hAnsi="Times New Roman" w:cs="Times New Roman"/>
          <w:bCs/>
          <w:sz w:val="24"/>
          <w:szCs w:val="24"/>
          <w:lang w:eastAsia="sr-Latn-RS"/>
        </w:rPr>
        <w:drawing>
          <wp:anchor distT="0" distB="0" distL="114300" distR="114300" simplePos="0" relativeHeight="251681792" behindDoc="0" locked="0" layoutInCell="1" allowOverlap="1" wp14:anchorId="6A1CCEEA" wp14:editId="6E3ACC15">
            <wp:simplePos x="0" y="0"/>
            <wp:positionH relativeFrom="column">
              <wp:posOffset>0</wp:posOffset>
            </wp:positionH>
            <wp:positionV relativeFrom="paragraph">
              <wp:posOffset>276225</wp:posOffset>
            </wp:positionV>
            <wp:extent cx="2305050" cy="1152525"/>
            <wp:effectExtent l="0" t="0" r="0" b="9525"/>
            <wp:wrapSquare wrapText="bothSides"/>
            <wp:docPr id="14" name="Picture 14" descr="C:\Users\Zdravko\Pictures\strajjkk - Copy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strajjkk - Copy (2).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305050" cy="1152525"/>
                    </a:xfrm>
                    <a:prstGeom prst="rect">
                      <a:avLst/>
                    </a:prstGeom>
                    <a:noFill/>
                    <a:ln>
                      <a:noFill/>
                    </a:ln>
                  </pic:spPr>
                </pic:pic>
              </a:graphicData>
            </a:graphic>
            <wp14:sizeRelH relativeFrom="page">
              <wp14:pctWidth>0</wp14:pctWidth>
            </wp14:sizeRelH>
            <wp14:sizeRelV relativeFrom="page">
              <wp14:pctHeight>0</wp14:pctHeight>
            </wp14:sizeRelV>
          </wp:anchor>
        </w:drawing>
      </w:r>
      <w:r w:rsidR="005107DC" w:rsidRPr="005107DC">
        <w:rPr>
          <w:rFonts w:ascii="Times New Roman" w:eastAsia="Times New Roman" w:hAnsi="Times New Roman" w:cs="Times New Roman"/>
          <w:bCs/>
          <w:sz w:val="24"/>
          <w:szCs w:val="24"/>
          <w:lang w:val="en-US"/>
        </w:rPr>
        <w:t xml:space="preserve">Predstavnici </w:t>
      </w:r>
      <w:r w:rsidR="005107DC">
        <w:rPr>
          <w:rFonts w:ascii="Times New Roman" w:eastAsia="Times New Roman" w:hAnsi="Times New Roman" w:cs="Times New Roman"/>
          <w:bCs/>
          <w:sz w:val="24"/>
          <w:szCs w:val="24"/>
          <w:lang w:val="en-US"/>
        </w:rPr>
        <w:t>S</w:t>
      </w:r>
      <w:r w:rsidR="005107DC" w:rsidRPr="005107DC">
        <w:rPr>
          <w:rFonts w:ascii="Times New Roman" w:eastAsia="Times New Roman" w:hAnsi="Times New Roman" w:cs="Times New Roman"/>
          <w:bCs/>
          <w:sz w:val="24"/>
          <w:szCs w:val="24"/>
          <w:lang w:val="en-US"/>
        </w:rPr>
        <w:t>indikata radnika</w:t>
      </w:r>
      <w:r w:rsidR="005107DC">
        <w:rPr>
          <w:rFonts w:ascii="Times New Roman" w:eastAsia="Times New Roman" w:hAnsi="Times New Roman" w:cs="Times New Roman"/>
          <w:bCs/>
          <w:sz w:val="24"/>
          <w:szCs w:val="24"/>
          <w:lang w:val="en-US"/>
        </w:rPr>
        <w:t xml:space="preserve"> u </w:t>
      </w:r>
      <w:r w:rsidR="005107DC" w:rsidRPr="005107DC">
        <w:rPr>
          <w:rFonts w:ascii="Times New Roman" w:eastAsia="Times New Roman" w:hAnsi="Times New Roman" w:cs="Times New Roman"/>
          <w:bCs/>
          <w:sz w:val="24"/>
          <w:szCs w:val="24"/>
          <w:lang w:val="en-US"/>
        </w:rPr>
        <w:t xml:space="preserve"> </w:t>
      </w:r>
      <w:r w:rsidR="005107DC">
        <w:rPr>
          <w:rFonts w:ascii="Times New Roman" w:eastAsia="Times New Roman" w:hAnsi="Times New Roman" w:cs="Times New Roman"/>
          <w:bCs/>
          <w:sz w:val="24"/>
          <w:szCs w:val="24"/>
          <w:lang w:val="en-US"/>
        </w:rPr>
        <w:t>prosveti</w:t>
      </w:r>
      <w:r w:rsidR="005107DC" w:rsidRPr="005107DC">
        <w:rPr>
          <w:rFonts w:ascii="Times New Roman" w:eastAsia="Times New Roman" w:hAnsi="Times New Roman" w:cs="Times New Roman"/>
          <w:bCs/>
          <w:sz w:val="24"/>
          <w:szCs w:val="24"/>
          <w:lang w:val="en-US"/>
        </w:rPr>
        <w:t xml:space="preserve"> </w:t>
      </w:r>
      <w:r w:rsidR="005107DC">
        <w:rPr>
          <w:rFonts w:ascii="Times New Roman" w:eastAsia="Times New Roman" w:hAnsi="Times New Roman" w:cs="Times New Roman"/>
          <w:bCs/>
          <w:sz w:val="24"/>
          <w:szCs w:val="24"/>
          <w:lang w:val="en-US"/>
        </w:rPr>
        <w:t xml:space="preserve">Srbije poručili su </w:t>
      </w:r>
      <w:r w:rsidR="005107DC" w:rsidRPr="005107DC">
        <w:rPr>
          <w:rFonts w:ascii="Times New Roman" w:eastAsia="Times New Roman" w:hAnsi="Times New Roman" w:cs="Times New Roman"/>
          <w:bCs/>
          <w:sz w:val="24"/>
          <w:szCs w:val="24"/>
          <w:lang w:val="en-US"/>
        </w:rPr>
        <w:t xml:space="preserve"> da su protiv usvajanja Zakona o platama u javnom sektoru, čije usvajanje se očekuje ove nedelje, zbog toga što on neće poboljšati njihov materijalni status, i najavili da ostaju pri štrajku upozorenja, koji je zakazan za 25. februar.</w:t>
      </w:r>
      <w:r w:rsidR="005107DC" w:rsidRPr="005107DC">
        <w:rPr>
          <w:rFonts w:ascii="Times New Roman" w:eastAsia="Times New Roman" w:hAnsi="Times New Roman" w:cs="Times New Roman"/>
          <w:noProof w:val="0"/>
          <w:sz w:val="24"/>
          <w:szCs w:val="24"/>
          <w:lang w:val="en-US"/>
        </w:rPr>
        <w:t xml:space="preserve"> </w:t>
      </w:r>
      <w:r w:rsidR="005107DC" w:rsidRPr="003D3368">
        <w:rPr>
          <w:rFonts w:ascii="Times New Roman" w:eastAsia="Times New Roman" w:hAnsi="Times New Roman" w:cs="Times New Roman"/>
          <w:noProof w:val="0"/>
          <w:sz w:val="24"/>
          <w:szCs w:val="24"/>
          <w:lang w:val="en-US"/>
        </w:rPr>
        <w:t>Pošto zakon ništa neće promeniti, jer ministar finansija kaže da on nikom neće ni smanjiti ni povećati platu, ne vidim</w:t>
      </w:r>
      <w:r w:rsidR="005107DC">
        <w:rPr>
          <w:rFonts w:ascii="Times New Roman" w:eastAsia="Times New Roman" w:hAnsi="Times New Roman" w:cs="Times New Roman"/>
          <w:noProof w:val="0"/>
          <w:sz w:val="24"/>
          <w:szCs w:val="24"/>
          <w:lang w:val="en-US"/>
        </w:rPr>
        <w:t>o</w:t>
      </w:r>
      <w:r w:rsidR="005107DC" w:rsidRPr="003D3368">
        <w:rPr>
          <w:rFonts w:ascii="Times New Roman" w:eastAsia="Times New Roman" w:hAnsi="Times New Roman" w:cs="Times New Roman"/>
          <w:noProof w:val="0"/>
          <w:sz w:val="24"/>
          <w:szCs w:val="24"/>
          <w:lang w:val="en-US"/>
        </w:rPr>
        <w:t xml:space="preserve"> svrhu njegovog donošenje</w:t>
      </w:r>
      <w:r w:rsidR="005107DC">
        <w:rPr>
          <w:rFonts w:ascii="Times New Roman" w:eastAsia="Times New Roman" w:hAnsi="Times New Roman" w:cs="Times New Roman"/>
          <w:noProof w:val="0"/>
          <w:sz w:val="24"/>
          <w:szCs w:val="24"/>
          <w:lang w:val="en-US"/>
        </w:rPr>
        <w:t>” kažu u Sindikatu</w:t>
      </w:r>
      <w:r w:rsidR="005107DC">
        <w:t xml:space="preserve">. </w:t>
      </w:r>
      <w:r w:rsidR="005107DC" w:rsidRPr="005107DC">
        <w:rPr>
          <w:rFonts w:ascii="Times New Roman" w:eastAsia="Times New Roman" w:hAnsi="Times New Roman" w:cs="Times New Roman"/>
          <w:noProof w:val="0"/>
          <w:sz w:val="24"/>
          <w:szCs w:val="24"/>
          <w:lang w:val="en-US"/>
        </w:rPr>
        <w:t>Sindikat</w:t>
      </w:r>
      <w:r w:rsidR="005107DC">
        <w:rPr>
          <w:rFonts w:ascii="Times New Roman" w:eastAsia="Times New Roman" w:hAnsi="Times New Roman" w:cs="Times New Roman"/>
          <w:noProof w:val="0"/>
          <w:sz w:val="24"/>
          <w:szCs w:val="24"/>
          <w:lang w:val="en-US"/>
        </w:rPr>
        <w:t xml:space="preserve"> je</w:t>
      </w:r>
      <w:r w:rsidR="005107DC" w:rsidRPr="005107DC">
        <w:rPr>
          <w:rFonts w:ascii="Times New Roman" w:eastAsia="Times New Roman" w:hAnsi="Times New Roman" w:cs="Times New Roman"/>
          <w:noProof w:val="0"/>
          <w:sz w:val="24"/>
          <w:szCs w:val="24"/>
          <w:lang w:val="en-US"/>
        </w:rPr>
        <w:t xml:space="preserve"> spreman na pregovore o povećanju koeficijenata, pošto su shvatili da platni razredi, ovako kako su predviđeni nacrtom zakona, neće povećati njihove plate.</w:t>
      </w:r>
      <w:r w:rsidR="005107DC">
        <w:rPr>
          <w:rFonts w:ascii="Times New Roman" w:eastAsia="Times New Roman" w:hAnsi="Times New Roman" w:cs="Times New Roman"/>
          <w:bCs/>
          <w:sz w:val="24"/>
          <w:szCs w:val="24"/>
          <w:lang w:val="en-US"/>
        </w:rPr>
        <w:t xml:space="preserve"> </w:t>
      </w:r>
      <w:r w:rsidR="005107DC" w:rsidRPr="005107DC">
        <w:rPr>
          <w:rFonts w:ascii="Times New Roman" w:eastAsia="Times New Roman" w:hAnsi="Times New Roman" w:cs="Times New Roman"/>
          <w:b/>
          <w:bCs/>
          <w:i/>
          <w:color w:val="0000CC"/>
          <w:sz w:val="24"/>
          <w:szCs w:val="24"/>
          <w:lang w:val="en-US"/>
        </w:rPr>
        <w:t>(</w:t>
      </w:r>
      <w:r w:rsidR="005107DC">
        <w:rPr>
          <w:rFonts w:ascii="Times New Roman" w:eastAsia="Times New Roman" w:hAnsi="Times New Roman" w:cs="Times New Roman"/>
          <w:b/>
          <w:bCs/>
          <w:i/>
          <w:color w:val="0000CC"/>
          <w:sz w:val="24"/>
          <w:szCs w:val="24"/>
          <w:lang w:val="en-US"/>
        </w:rPr>
        <w:t>→</w:t>
      </w:r>
      <w:r w:rsidR="005107DC" w:rsidRPr="005107DC">
        <w:rPr>
          <w:rFonts w:ascii="Times New Roman" w:eastAsia="Times New Roman" w:hAnsi="Times New Roman" w:cs="Times New Roman"/>
          <w:b/>
          <w:bCs/>
          <w:i/>
          <w:color w:val="0000CC"/>
          <w:sz w:val="24"/>
          <w:szCs w:val="24"/>
          <w:lang w:val="en-US"/>
        </w:rPr>
        <w:t>Saopštenja)</w:t>
      </w:r>
    </w:p>
    <w:p w:rsidR="005107DC" w:rsidRPr="007653B6" w:rsidRDefault="005107DC" w:rsidP="007653B6">
      <w:pPr>
        <w:spacing w:after="0" w:line="240" w:lineRule="auto"/>
        <w:rPr>
          <w:rFonts w:ascii="Times New Roman" w:eastAsia="Times New Roman" w:hAnsi="Times New Roman" w:cs="Times New Roman"/>
          <w:sz w:val="24"/>
          <w:szCs w:val="24"/>
          <w:lang w:val="en-US"/>
        </w:rPr>
      </w:pPr>
    </w:p>
    <w:p w:rsidR="00B909CA" w:rsidRPr="00B909CA" w:rsidRDefault="00B909CA" w:rsidP="00B909CA">
      <w:pPr>
        <w:spacing w:after="0" w:line="240" w:lineRule="auto"/>
        <w:jc w:val="center"/>
        <w:rPr>
          <w:rFonts w:ascii="Times New Roman" w:eastAsia="Times New Roman" w:hAnsi="Times New Roman" w:cs="Times New Roman"/>
          <w:b/>
          <w:bCs/>
          <w:color w:val="0000CC"/>
          <w:sz w:val="28"/>
          <w:szCs w:val="24"/>
          <w:lang w:val="en-US"/>
        </w:rPr>
      </w:pPr>
      <w:r w:rsidRPr="00B909CA">
        <w:rPr>
          <w:rFonts w:ascii="Times New Roman" w:eastAsia="Times New Roman" w:hAnsi="Times New Roman" w:cs="Times New Roman"/>
          <w:b/>
          <w:bCs/>
          <w:color w:val="0000CC"/>
          <w:sz w:val="28"/>
          <w:szCs w:val="24"/>
          <w:lang w:val="en-US"/>
        </w:rPr>
        <w:t>PKS: 150.000 mladih niti radi niti se školuje</w:t>
      </w:r>
      <w:r>
        <w:rPr>
          <w:rFonts w:ascii="Times New Roman" w:eastAsia="Times New Roman" w:hAnsi="Times New Roman" w:cs="Times New Roman"/>
          <w:b/>
          <w:bCs/>
          <w:color w:val="0000CC"/>
          <w:sz w:val="28"/>
          <w:szCs w:val="24"/>
          <w:lang w:val="en-US"/>
        </w:rPr>
        <w:t>!</w:t>
      </w:r>
    </w:p>
    <w:p w:rsidR="00B909CA" w:rsidRPr="00B909CA" w:rsidRDefault="00B909CA" w:rsidP="00B909CA">
      <w:pPr>
        <w:spacing w:after="0" w:line="240" w:lineRule="auto"/>
        <w:jc w:val="both"/>
        <w:rPr>
          <w:rFonts w:ascii="Times New Roman" w:eastAsia="Times New Roman" w:hAnsi="Times New Roman" w:cs="Times New Roman"/>
          <w:bCs/>
          <w:color w:val="0000CC"/>
          <w:sz w:val="24"/>
          <w:szCs w:val="24"/>
          <w:lang w:val="en-US"/>
        </w:rPr>
      </w:pPr>
    </w:p>
    <w:p w:rsidR="00B909CA" w:rsidRDefault="00B909CA" w:rsidP="00B909CA">
      <w:pPr>
        <w:spacing w:after="0" w:line="240" w:lineRule="auto"/>
        <w:ind w:firstLine="720"/>
        <w:jc w:val="both"/>
        <w:rPr>
          <w:rFonts w:ascii="Times New Roman" w:eastAsia="Times New Roman" w:hAnsi="Times New Roman" w:cs="Times New Roman"/>
          <w:bCs/>
          <w:sz w:val="24"/>
          <w:szCs w:val="24"/>
          <w:lang w:val="en-US"/>
        </w:rPr>
      </w:pPr>
      <w:r w:rsidRPr="00B909CA">
        <w:rPr>
          <w:rFonts w:ascii="Times New Roman" w:eastAsia="Times New Roman" w:hAnsi="Times New Roman" w:cs="Times New Roman"/>
          <w:bCs/>
          <w:sz w:val="24"/>
          <w:szCs w:val="24"/>
          <w:lang w:val="en-US"/>
        </w:rPr>
        <w:t>Predsednik Privredne komore S</w:t>
      </w:r>
      <w:r>
        <w:rPr>
          <w:rFonts w:ascii="Times New Roman" w:eastAsia="Times New Roman" w:hAnsi="Times New Roman" w:cs="Times New Roman"/>
          <w:bCs/>
          <w:sz w:val="24"/>
          <w:szCs w:val="24"/>
          <w:lang w:val="en-US"/>
        </w:rPr>
        <w:t xml:space="preserve">rbije Marko Čadež rekao je </w:t>
      </w:r>
      <w:r w:rsidRPr="00B909CA">
        <w:rPr>
          <w:rFonts w:ascii="Times New Roman" w:eastAsia="Times New Roman" w:hAnsi="Times New Roman" w:cs="Times New Roman"/>
          <w:bCs/>
          <w:sz w:val="24"/>
          <w:szCs w:val="24"/>
          <w:lang w:val="en-US"/>
        </w:rPr>
        <w:t xml:space="preserve"> da u Srbiji ima 150.000 mladih uzrasta između 15 i 24 godine koji niti rade, niti se školuju.</w:t>
      </w:r>
      <w:r>
        <w:rPr>
          <w:rFonts w:ascii="Times New Roman" w:eastAsia="Times New Roman" w:hAnsi="Times New Roman" w:cs="Times New Roman"/>
          <w:bCs/>
          <w:sz w:val="24"/>
          <w:szCs w:val="24"/>
          <w:lang w:val="en-US"/>
        </w:rPr>
        <w:t xml:space="preserve"> </w:t>
      </w:r>
      <w:r w:rsidRPr="00B909CA">
        <w:rPr>
          <w:rFonts w:ascii="Times New Roman" w:eastAsia="Times New Roman" w:hAnsi="Times New Roman" w:cs="Times New Roman"/>
          <w:sz w:val="24"/>
          <w:szCs w:val="24"/>
          <w:lang w:val="en-US"/>
        </w:rPr>
        <w:t>"To je poražavajući podatak kojem društvo mora da se posveti", rekao je Čadež, navodeći da je u veliki potencijala za rešavanje tog problema u preduzetništvu.</w:t>
      </w:r>
      <w:r>
        <w:rPr>
          <w:rFonts w:ascii="Times New Roman" w:eastAsia="Times New Roman" w:hAnsi="Times New Roman" w:cs="Times New Roman"/>
          <w:bCs/>
          <w:sz w:val="24"/>
          <w:szCs w:val="24"/>
          <w:lang w:val="en-US"/>
        </w:rPr>
        <w:t xml:space="preserve"> </w:t>
      </w:r>
      <w:r w:rsidRPr="00B909CA">
        <w:rPr>
          <w:rFonts w:ascii="Times New Roman" w:eastAsia="Times New Roman" w:hAnsi="Times New Roman" w:cs="Times New Roman"/>
          <w:sz w:val="24"/>
          <w:szCs w:val="24"/>
          <w:lang w:val="en-US"/>
        </w:rPr>
        <w:t>Privredna komora</w:t>
      </w:r>
      <w:r>
        <w:rPr>
          <w:rFonts w:ascii="Times New Roman" w:eastAsia="Times New Roman" w:hAnsi="Times New Roman" w:cs="Times New Roman"/>
          <w:sz w:val="24"/>
          <w:szCs w:val="24"/>
          <w:lang w:val="en-US"/>
        </w:rPr>
        <w:t xml:space="preserve"> Srbije (PKS) saopštila je u sredu </w:t>
      </w:r>
      <w:r w:rsidRPr="00B909CA">
        <w:rPr>
          <w:rFonts w:ascii="Times New Roman" w:eastAsia="Times New Roman" w:hAnsi="Times New Roman" w:cs="Times New Roman"/>
          <w:sz w:val="24"/>
          <w:szCs w:val="24"/>
          <w:lang w:val="en-US"/>
        </w:rPr>
        <w:t xml:space="preserve"> da podržava manifestaciju "Karavan omladinskog preduzetništva", kako bi se mladi širom Srbije što bolje informisali o mogućnostima osnivanja firmi i pokretanja sopstvenog biznisa.</w:t>
      </w:r>
    </w:p>
    <w:p w:rsidR="00B909CA" w:rsidRPr="00B909CA" w:rsidRDefault="00B909CA" w:rsidP="00B909CA">
      <w:pPr>
        <w:spacing w:after="0" w:line="240" w:lineRule="auto"/>
        <w:ind w:firstLine="720"/>
        <w:jc w:val="both"/>
        <w:rPr>
          <w:rFonts w:ascii="Times New Roman" w:eastAsia="Times New Roman" w:hAnsi="Times New Roman" w:cs="Times New Roman"/>
          <w:bCs/>
          <w:sz w:val="24"/>
          <w:szCs w:val="24"/>
          <w:lang w:val="en-US"/>
        </w:rPr>
      </w:pPr>
      <w:r w:rsidRPr="00B909CA">
        <w:rPr>
          <w:rFonts w:ascii="Times New Roman" w:eastAsia="Times New Roman" w:hAnsi="Times New Roman" w:cs="Times New Roman"/>
          <w:sz w:val="24"/>
          <w:szCs w:val="24"/>
          <w:lang w:val="en-US"/>
        </w:rPr>
        <w:t>Predsednik PKS Marko Čadež izjavio je da će karavan u prvoj fazi, od 17. februara do 11. aprila 2016. obići regionalne i studentske centre u Srbiji – Suboticu, Novi Sad, Kragujevac, Novi Pazar, Niš.</w:t>
      </w:r>
      <w:r>
        <w:rPr>
          <w:rFonts w:ascii="Times New Roman" w:eastAsia="Times New Roman" w:hAnsi="Times New Roman" w:cs="Times New Roman"/>
          <w:bCs/>
          <w:sz w:val="24"/>
          <w:szCs w:val="24"/>
          <w:lang w:val="en-US"/>
        </w:rPr>
        <w:t xml:space="preserve"> </w:t>
      </w:r>
      <w:r w:rsidRPr="00B909CA">
        <w:rPr>
          <w:rFonts w:ascii="Times New Roman" w:eastAsia="Times New Roman" w:hAnsi="Times New Roman" w:cs="Times New Roman"/>
          <w:sz w:val="24"/>
          <w:szCs w:val="24"/>
          <w:lang w:val="en-US"/>
        </w:rPr>
        <w:t>PKS je, kako je dodao, u nameri da podstakne razvoj preduzetništva, unapredila onlajn servis pa se u kratkom roku mogu dobiti sve informacije važne za pokretanje biznisa i otvaranje firmi.</w:t>
      </w:r>
      <w:r>
        <w:rPr>
          <w:rFonts w:ascii="Times New Roman" w:eastAsia="Times New Roman" w:hAnsi="Times New Roman" w:cs="Times New Roman"/>
          <w:bCs/>
          <w:sz w:val="24"/>
          <w:szCs w:val="24"/>
          <w:lang w:val="en-US"/>
        </w:rPr>
        <w:t xml:space="preserve"> </w:t>
      </w:r>
      <w:r w:rsidRPr="00B909CA">
        <w:rPr>
          <w:rFonts w:ascii="Times New Roman" w:eastAsia="Times New Roman" w:hAnsi="Times New Roman" w:cs="Times New Roman"/>
          <w:sz w:val="24"/>
          <w:szCs w:val="24"/>
          <w:lang w:val="en-US"/>
        </w:rPr>
        <w:t>PKS u saradnji sa Ministarstvom privrede, organizacijom Privredni forum mladih i Studentskom konferencijom Univerziteta Srbije u "Godini preduzetništva" organizuje "Karavan omladinskog preduzetništva" sa ciljem povećanja zaposlenosti mladih.</w:t>
      </w:r>
    </w:p>
    <w:p w:rsidR="007653B6" w:rsidRPr="007653B6" w:rsidRDefault="007653B6" w:rsidP="007653B6">
      <w:pPr>
        <w:spacing w:after="0" w:line="240" w:lineRule="auto"/>
        <w:rPr>
          <w:rFonts w:ascii="Times New Roman" w:eastAsia="Times New Roman" w:hAnsi="Times New Roman" w:cs="Times New Roman"/>
          <w:sz w:val="24"/>
          <w:szCs w:val="24"/>
          <w:lang w:val="en-US"/>
        </w:rPr>
      </w:pPr>
    </w:p>
    <w:p w:rsidR="00B909CA" w:rsidRPr="00B909CA" w:rsidRDefault="00B909CA" w:rsidP="00B909CA">
      <w:pPr>
        <w:spacing w:after="0" w:line="240" w:lineRule="auto"/>
        <w:jc w:val="center"/>
        <w:rPr>
          <w:rFonts w:ascii="Times New Roman" w:eastAsia="Times New Roman" w:hAnsi="Times New Roman" w:cs="Times New Roman"/>
          <w:b/>
          <w:bCs/>
          <w:color w:val="0000CC"/>
          <w:sz w:val="28"/>
          <w:szCs w:val="24"/>
          <w:lang w:val="en-US"/>
        </w:rPr>
      </w:pPr>
      <w:r w:rsidRPr="00B909CA">
        <w:rPr>
          <w:rFonts w:ascii="Times New Roman" w:eastAsia="Times New Roman" w:hAnsi="Times New Roman" w:cs="Times New Roman"/>
          <w:b/>
          <w:bCs/>
          <w:color w:val="0000CC"/>
          <w:sz w:val="28"/>
          <w:szCs w:val="24"/>
          <w:lang w:val="en-US"/>
        </w:rPr>
        <w:t>Donacija Japana Fakultetu tehničkih nauka</w:t>
      </w:r>
    </w:p>
    <w:p w:rsidR="00B909CA" w:rsidRDefault="00B909CA" w:rsidP="00B909CA">
      <w:pPr>
        <w:spacing w:after="0" w:line="240" w:lineRule="auto"/>
        <w:rPr>
          <w:rFonts w:ascii="Times New Roman" w:eastAsia="Times New Roman" w:hAnsi="Times New Roman" w:cs="Times New Roman"/>
          <w:bCs/>
          <w:sz w:val="24"/>
          <w:szCs w:val="24"/>
          <w:lang w:val="en-US"/>
        </w:rPr>
      </w:pPr>
    </w:p>
    <w:p w:rsidR="00B909CA" w:rsidRPr="00B909CA" w:rsidRDefault="00B909CA" w:rsidP="00B909CA">
      <w:pPr>
        <w:spacing w:after="0" w:line="240" w:lineRule="auto"/>
        <w:ind w:firstLine="720"/>
        <w:jc w:val="both"/>
        <w:rPr>
          <w:rFonts w:ascii="Times New Roman" w:eastAsia="Times New Roman" w:hAnsi="Times New Roman" w:cs="Times New Roman"/>
          <w:bCs/>
          <w:sz w:val="24"/>
          <w:szCs w:val="24"/>
          <w:lang w:val="en-US"/>
        </w:rPr>
      </w:pPr>
      <w:r w:rsidRPr="00B909CA">
        <w:rPr>
          <w:rFonts w:ascii="Times New Roman" w:eastAsia="Times New Roman" w:hAnsi="Times New Roman" w:cs="Times New Roman"/>
          <w:bCs/>
          <w:sz w:val="24"/>
          <w:szCs w:val="24"/>
          <w:lang w:val="en-US"/>
        </w:rPr>
        <w:t>Vlada Japana doniraće Fakultetu tehničkih nauka u Novom Sadu više od 30.000 evra za nabavku kompletne tehničke opreme, nameštaja i renoviranje učionice u kojoj se uči ja</w:t>
      </w:r>
      <w:r>
        <w:rPr>
          <w:rFonts w:ascii="Times New Roman" w:eastAsia="Times New Roman" w:hAnsi="Times New Roman" w:cs="Times New Roman"/>
          <w:bCs/>
          <w:sz w:val="24"/>
          <w:szCs w:val="24"/>
          <w:lang w:val="en-US"/>
        </w:rPr>
        <w:t xml:space="preserve">panski jezik, saopštila je u sredu </w:t>
      </w:r>
      <w:r w:rsidRPr="00B909CA">
        <w:rPr>
          <w:rFonts w:ascii="Times New Roman" w:eastAsia="Times New Roman" w:hAnsi="Times New Roman" w:cs="Times New Roman"/>
          <w:bCs/>
          <w:sz w:val="24"/>
          <w:szCs w:val="24"/>
          <w:lang w:val="en-US"/>
        </w:rPr>
        <w:t xml:space="preserve"> Ambasada Japana u Beogradu.</w:t>
      </w:r>
      <w:r>
        <w:rPr>
          <w:rFonts w:ascii="Times New Roman" w:eastAsia="Times New Roman" w:hAnsi="Times New Roman" w:cs="Times New Roman"/>
          <w:bCs/>
          <w:sz w:val="24"/>
          <w:szCs w:val="24"/>
          <w:lang w:val="en-US"/>
        </w:rPr>
        <w:t xml:space="preserve"> </w:t>
      </w:r>
      <w:r w:rsidRPr="00B909CA">
        <w:rPr>
          <w:rFonts w:ascii="Times New Roman" w:eastAsia="Times New Roman" w:hAnsi="Times New Roman" w:cs="Times New Roman"/>
          <w:sz w:val="24"/>
          <w:szCs w:val="24"/>
          <w:lang w:val="en-US"/>
        </w:rPr>
        <w:t>Pored toga, iznos od oko 8.000 evra biće uručen školi borilačkih veština u Nišu "Aikido Dođo Taka" za unapređenje uslova treniranja aikidoa.</w:t>
      </w:r>
      <w:r>
        <w:rPr>
          <w:rFonts w:ascii="Times New Roman" w:eastAsia="Times New Roman" w:hAnsi="Times New Roman" w:cs="Times New Roman"/>
          <w:bCs/>
          <w:sz w:val="24"/>
          <w:szCs w:val="24"/>
          <w:lang w:val="en-US"/>
        </w:rPr>
        <w:t xml:space="preserve"> </w:t>
      </w:r>
      <w:r w:rsidRPr="00B909CA">
        <w:rPr>
          <w:rFonts w:ascii="Times New Roman" w:eastAsia="Times New Roman" w:hAnsi="Times New Roman" w:cs="Times New Roman"/>
          <w:sz w:val="24"/>
          <w:szCs w:val="24"/>
          <w:lang w:val="en-US"/>
        </w:rPr>
        <w:t>Dva nova ugovora o donaciji biće potpisana u petak 12. februara u Ambasadi Japana, a potpisaće ih ambasador Japana Đuići Takahara, dekan Fakulteta tehničkih nauka u Novom Sadu Rade Doroslovački i predsednik Aikido kluba Milan Bošković.</w:t>
      </w:r>
    </w:p>
    <w:p w:rsidR="007653B6" w:rsidRPr="007653B6" w:rsidRDefault="007653B6" w:rsidP="007653B6">
      <w:pPr>
        <w:spacing w:after="0" w:line="240" w:lineRule="auto"/>
        <w:rPr>
          <w:rFonts w:ascii="Times New Roman" w:eastAsia="Times New Roman" w:hAnsi="Times New Roman" w:cs="Times New Roman"/>
          <w:sz w:val="24"/>
          <w:szCs w:val="24"/>
          <w:lang w:val="en-US"/>
        </w:rPr>
      </w:pPr>
    </w:p>
    <w:p w:rsidR="007653B6" w:rsidRPr="007653B6" w:rsidRDefault="007653B6" w:rsidP="007653B6">
      <w:pPr>
        <w:spacing w:after="0" w:line="240" w:lineRule="auto"/>
        <w:rPr>
          <w:rFonts w:ascii="Times New Roman" w:eastAsia="Times New Roman" w:hAnsi="Times New Roman" w:cs="Times New Roman"/>
          <w:sz w:val="24"/>
          <w:szCs w:val="24"/>
          <w:lang w:val="en-US"/>
        </w:rPr>
      </w:pPr>
    </w:p>
    <w:p w:rsidR="00626DA4" w:rsidRPr="006D4CC3" w:rsidRDefault="00626DA4" w:rsidP="00626DA4">
      <w:pPr>
        <w:spacing w:after="0" w:line="240" w:lineRule="auto"/>
        <w:jc w:val="center"/>
        <w:rPr>
          <w:rFonts w:ascii="Times New Roman" w:eastAsia="Times New Roman" w:hAnsi="Times New Roman" w:cs="Times New Roman"/>
          <w:b/>
          <w:color w:val="0000CC"/>
          <w:sz w:val="28"/>
          <w:szCs w:val="24"/>
          <w:lang w:val="en-US"/>
        </w:rPr>
      </w:pPr>
      <w:r w:rsidRPr="006D4CC3">
        <w:rPr>
          <w:rFonts w:ascii="Times New Roman" w:eastAsia="Times New Roman" w:hAnsi="Times New Roman" w:cs="Times New Roman"/>
          <w:b/>
          <w:color w:val="0000CC"/>
          <w:sz w:val="28"/>
          <w:szCs w:val="24"/>
          <w:lang w:val="en-US"/>
        </w:rPr>
        <w:t>Potpisan Memorandum o dualnom obrazovanju</w:t>
      </w:r>
    </w:p>
    <w:p w:rsidR="00626DA4" w:rsidRDefault="00626DA4" w:rsidP="00626DA4">
      <w:pPr>
        <w:spacing w:after="0" w:line="240" w:lineRule="auto"/>
        <w:jc w:val="both"/>
        <w:rPr>
          <w:rFonts w:ascii="Times New Roman" w:eastAsia="Times New Roman" w:hAnsi="Times New Roman" w:cs="Times New Roman"/>
          <w:sz w:val="24"/>
          <w:szCs w:val="24"/>
          <w:lang w:val="en-US"/>
        </w:rPr>
      </w:pPr>
    </w:p>
    <w:p w:rsidR="00626DA4" w:rsidRDefault="00626DA4" w:rsidP="00B909CA">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U Privrednoj komori Srbije 9. februara</w:t>
      </w:r>
      <w:r w:rsidRPr="00F4701B">
        <w:rPr>
          <w:rFonts w:ascii="Times New Roman" w:eastAsia="Times New Roman" w:hAnsi="Times New Roman" w:cs="Times New Roman"/>
          <w:sz w:val="24"/>
          <w:szCs w:val="24"/>
          <w:lang w:val="en-US"/>
        </w:rPr>
        <w:t xml:space="preserve"> je potpisan Memorandum o saradnji u razvoju elemenata dualnog obrazovanja u srednjem stručnom obrazovanju u Srbiji, koje znatno utiče na smanjenje stope nezaposlenih mladih.</w:t>
      </w:r>
      <w:r>
        <w:rPr>
          <w:rFonts w:ascii="Times New Roman" w:eastAsia="Times New Roman" w:hAnsi="Times New Roman" w:cs="Times New Roman"/>
          <w:sz w:val="24"/>
          <w:szCs w:val="24"/>
          <w:lang w:val="en-US"/>
        </w:rPr>
        <w:t xml:space="preserve"> </w:t>
      </w:r>
      <w:r w:rsidRPr="00F4701B">
        <w:rPr>
          <w:rFonts w:ascii="Times New Roman" w:eastAsia="Times New Roman" w:hAnsi="Times New Roman" w:cs="Times New Roman"/>
          <w:sz w:val="24"/>
          <w:szCs w:val="24"/>
          <w:lang w:val="en-US"/>
        </w:rPr>
        <w:t>Cilj Memoranduma je podrška Austrije Srbiji u uvođenju dualnog obrazovanja, a potpisali su ga Savezni ministar za Evropu, integraciju i spoljne poslove Austrije Sebastijan Kurc, predsednik Privredne komore Austrije Kristof Lajtl, ministar prosvete, nauke i tehnološkog razvoja Srđan Verbić i predsednik PKS Marko Čadež.</w:t>
      </w:r>
    </w:p>
    <w:p w:rsidR="00B909CA" w:rsidRDefault="00B909CA" w:rsidP="00B909CA">
      <w:pPr>
        <w:spacing w:after="0" w:line="240" w:lineRule="auto"/>
        <w:jc w:val="both"/>
        <w:rPr>
          <w:rFonts w:ascii="Times New Roman" w:eastAsia="Times New Roman" w:hAnsi="Times New Roman" w:cs="Times New Roman"/>
          <w:sz w:val="24"/>
          <w:szCs w:val="24"/>
          <w:lang w:val="en-US"/>
        </w:rPr>
      </w:pPr>
    </w:p>
    <w:p w:rsidR="002F2618" w:rsidRPr="00E86626" w:rsidRDefault="002F2618" w:rsidP="00CC39B6">
      <w:pPr>
        <w:spacing w:after="0" w:line="240" w:lineRule="auto"/>
        <w:jc w:val="center"/>
        <w:rPr>
          <w:rFonts w:ascii="Times New Roman" w:eastAsia="Times New Roman" w:hAnsi="Times New Roman" w:cs="Times New Roman"/>
          <w:b/>
          <w:color w:val="0000CC"/>
          <w:sz w:val="28"/>
          <w:szCs w:val="24"/>
        </w:rPr>
      </w:pPr>
      <w:r w:rsidRPr="00E86626">
        <w:rPr>
          <w:rFonts w:ascii="Times New Roman" w:eastAsia="Times New Roman" w:hAnsi="Times New Roman" w:cs="Times New Roman"/>
          <w:b/>
          <w:color w:val="0000CC"/>
          <w:sz w:val="28"/>
          <w:szCs w:val="24"/>
        </w:rPr>
        <w:t>UNS: (Za sada) bez povećanja školarine</w:t>
      </w:r>
    </w:p>
    <w:p w:rsidR="002F2618" w:rsidRPr="002F2618" w:rsidRDefault="002F2618" w:rsidP="00CC39B6">
      <w:pPr>
        <w:spacing w:after="0" w:line="240" w:lineRule="auto"/>
        <w:jc w:val="both"/>
        <w:rPr>
          <w:rFonts w:ascii="Times New Roman" w:eastAsia="Times New Roman" w:hAnsi="Times New Roman" w:cs="Times New Roman"/>
          <w:bCs/>
          <w:sz w:val="24"/>
          <w:szCs w:val="24"/>
        </w:rPr>
      </w:pPr>
    </w:p>
    <w:p w:rsidR="00E86626" w:rsidRDefault="002F2618" w:rsidP="002F2618">
      <w:pPr>
        <w:spacing w:after="0" w:line="240" w:lineRule="auto"/>
        <w:ind w:firstLine="720"/>
        <w:jc w:val="both"/>
        <w:rPr>
          <w:rFonts w:ascii="Times New Roman" w:eastAsia="Times New Roman" w:hAnsi="Times New Roman" w:cs="Times New Roman"/>
          <w:sz w:val="24"/>
          <w:szCs w:val="24"/>
        </w:rPr>
      </w:pPr>
      <w:r w:rsidRPr="002F2618">
        <w:rPr>
          <w:rFonts w:ascii="Times New Roman" w:eastAsia="Times New Roman" w:hAnsi="Times New Roman" w:cs="Times New Roman"/>
          <w:sz w:val="24"/>
          <w:szCs w:val="24"/>
          <w:lang w:eastAsia="sr-Latn-RS"/>
        </w:rPr>
        <w:drawing>
          <wp:anchor distT="0" distB="0" distL="114300" distR="114300" simplePos="0" relativeHeight="251674624" behindDoc="0" locked="0" layoutInCell="1" allowOverlap="1" wp14:anchorId="0A9C2A22" wp14:editId="2409040D">
            <wp:simplePos x="0" y="0"/>
            <wp:positionH relativeFrom="column">
              <wp:posOffset>3828415</wp:posOffset>
            </wp:positionH>
            <wp:positionV relativeFrom="paragraph">
              <wp:posOffset>191135</wp:posOffset>
            </wp:positionV>
            <wp:extent cx="2066925" cy="1428115"/>
            <wp:effectExtent l="0" t="0" r="9525" b="635"/>
            <wp:wrapSquare wrapText="bothSides"/>
            <wp:docPr id="11" name="Picture 11" descr="Сами плаћају комуналије: Ректорат Универзитета у Новом Саду (Фото: Ф. Бакић)">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ами плаћају комуналије: Ректорат Универзитета у Новом Саду (Фото: Ф. Бакић)">
                      <a:hlinkClick r:id="rId9"/>
                    </pic:cNvPr>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066925" cy="14281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F2618">
        <w:rPr>
          <w:rFonts w:ascii="Times New Roman" w:eastAsia="Times New Roman" w:hAnsi="Times New Roman" w:cs="Times New Roman"/>
          <w:bCs/>
          <w:sz w:val="24"/>
          <w:szCs w:val="24"/>
        </w:rPr>
        <w:t>Ni jedan od 14 fakulteta Univerziteta u Novom Sad za sada nije tražio povećanje školarina. A da li će i narednu školsku godinu, oko 50.000 studenata UNS, pohađati po važećim cenama studiranja, ostaje da se vidi.</w:t>
      </w:r>
      <w:r>
        <w:rPr>
          <w:rFonts w:ascii="Times New Roman" w:eastAsia="Times New Roman" w:hAnsi="Times New Roman" w:cs="Times New Roman"/>
          <w:sz w:val="24"/>
          <w:szCs w:val="24"/>
        </w:rPr>
        <w:t xml:space="preserve"> </w:t>
      </w:r>
      <w:r w:rsidRPr="002F2618">
        <w:rPr>
          <w:rFonts w:ascii="Times New Roman" w:eastAsia="Times New Roman" w:hAnsi="Times New Roman" w:cs="Times New Roman"/>
          <w:sz w:val="24"/>
          <w:szCs w:val="24"/>
        </w:rPr>
        <w:t>- Za sad niko nije tražio povećenje školarina. To pitanje nije otvarano i nadam se da nećemo ni imati potrebu da ga otvaramo – kaže za “Dnevnik” rektor Univerziteta u Novom Sadu prof. dr Dušan Nikolić.</w:t>
      </w:r>
      <w:r>
        <w:rPr>
          <w:rFonts w:ascii="Times New Roman" w:eastAsia="Times New Roman" w:hAnsi="Times New Roman" w:cs="Times New Roman"/>
          <w:sz w:val="24"/>
          <w:szCs w:val="24"/>
        </w:rPr>
        <w:t xml:space="preserve"> </w:t>
      </w:r>
      <w:r w:rsidRPr="002F2618">
        <w:rPr>
          <w:rFonts w:ascii="Times New Roman" w:eastAsia="Times New Roman" w:hAnsi="Times New Roman" w:cs="Times New Roman"/>
          <w:sz w:val="24"/>
          <w:szCs w:val="24"/>
        </w:rPr>
        <w:t>Međutim, kako nam je rektor UNS rekao, za oktobar, novembar i decembar prošle godine Univerzitet nije dobio nadoknadu za grejanje, struju i vodu, što je plaćeno iz sopstvenih sredstava, a neizvesno je da li će se potreban novac za UNS ubuduće izdvajati iz buyeta Pokrajine, kako je to bila praksa.</w:t>
      </w:r>
      <w:r>
        <w:rPr>
          <w:rFonts w:ascii="Times New Roman" w:eastAsia="Times New Roman" w:hAnsi="Times New Roman" w:cs="Times New Roman"/>
          <w:sz w:val="24"/>
          <w:szCs w:val="24"/>
        </w:rPr>
        <w:t xml:space="preserve"> </w:t>
      </w:r>
    </w:p>
    <w:p w:rsidR="00E86626" w:rsidRDefault="002F2618" w:rsidP="00E86626">
      <w:pPr>
        <w:spacing w:after="0" w:line="240" w:lineRule="auto"/>
        <w:ind w:firstLine="720"/>
        <w:jc w:val="both"/>
        <w:rPr>
          <w:rFonts w:ascii="Times New Roman" w:eastAsia="Times New Roman" w:hAnsi="Times New Roman" w:cs="Times New Roman"/>
          <w:sz w:val="24"/>
          <w:szCs w:val="24"/>
        </w:rPr>
      </w:pPr>
      <w:r w:rsidRPr="002F2618">
        <w:rPr>
          <w:rFonts w:ascii="Times New Roman" w:eastAsia="Times New Roman" w:hAnsi="Times New Roman" w:cs="Times New Roman"/>
          <w:sz w:val="24"/>
          <w:szCs w:val="24"/>
        </w:rPr>
        <w:t>- Školarine na pojedinim fakultetima Univerziteta u Novom Sadu inače su dva puta niže u odnosu na t</w:t>
      </w:r>
      <w:r>
        <w:rPr>
          <w:rFonts w:ascii="Times New Roman" w:eastAsia="Times New Roman" w:hAnsi="Times New Roman" w:cs="Times New Roman"/>
          <w:sz w:val="24"/>
          <w:szCs w:val="24"/>
        </w:rPr>
        <w:t>akve fakultete Univerziteta u B</w:t>
      </w:r>
      <w:r w:rsidRPr="002F2618">
        <w:rPr>
          <w:rFonts w:ascii="Times New Roman" w:eastAsia="Times New Roman" w:hAnsi="Times New Roman" w:cs="Times New Roman"/>
          <w:sz w:val="24"/>
          <w:szCs w:val="24"/>
        </w:rPr>
        <w:t>e</w:t>
      </w:r>
      <w:r>
        <w:rPr>
          <w:rFonts w:ascii="Times New Roman" w:eastAsia="Times New Roman" w:hAnsi="Times New Roman" w:cs="Times New Roman"/>
          <w:sz w:val="24"/>
          <w:szCs w:val="24"/>
        </w:rPr>
        <w:t>o</w:t>
      </w:r>
      <w:r w:rsidRPr="002F2618">
        <w:rPr>
          <w:rFonts w:ascii="Times New Roman" w:eastAsia="Times New Roman" w:hAnsi="Times New Roman" w:cs="Times New Roman"/>
          <w:sz w:val="24"/>
          <w:szCs w:val="24"/>
        </w:rPr>
        <w:t>gradu, napominje rektor Nikolić, i kaže da je UNS utvrdio predlog upisnih kvota na fakultetima za sledeću školsku godinu, da su one upućene nadležnom pokrajinskom sekretarijatu koji daje saglasnost, da bi se zatim o kvotama izjasnio i Nacionalni savet za visoko obrazovanje.</w:t>
      </w:r>
    </w:p>
    <w:p w:rsidR="00E86626" w:rsidRDefault="002F2618" w:rsidP="00E86626">
      <w:pPr>
        <w:spacing w:after="0" w:line="240" w:lineRule="auto"/>
        <w:ind w:firstLine="720"/>
        <w:jc w:val="both"/>
        <w:rPr>
          <w:rFonts w:ascii="Times New Roman" w:eastAsia="Times New Roman" w:hAnsi="Times New Roman" w:cs="Times New Roman"/>
          <w:sz w:val="24"/>
          <w:szCs w:val="24"/>
        </w:rPr>
      </w:pPr>
      <w:r w:rsidRPr="002F2618">
        <w:rPr>
          <w:rFonts w:ascii="Times New Roman" w:eastAsia="Times New Roman" w:hAnsi="Times New Roman" w:cs="Times New Roman"/>
          <w:sz w:val="24"/>
          <w:szCs w:val="24"/>
        </w:rPr>
        <w:t>Proteklih dana beogradski mediji su izveštavali da će, ukoliko se ne reši problem nadoknade materijalnih troškova i ogromnih računa za grejanje, neki od fakulteta Univerziteta u Boegradu biti prinuđeni da prestanu s radom. Od 31 beogradskog fakulteta, njih 11 predložilo je više školarine za narednu akademsku godinu. Cene studija bile bi povećane u rasponu od 200 do 13.000 dinara. Ovim predlozima fakulteta, koji će biti dostavljeni Ministarstvu prosvete, nauke i tehnološkog razvoja protive se predstavnici studenata.</w:t>
      </w:r>
      <w:r w:rsidR="00E86626">
        <w:rPr>
          <w:rFonts w:ascii="Times New Roman" w:eastAsia="Times New Roman" w:hAnsi="Times New Roman" w:cs="Times New Roman"/>
          <w:sz w:val="24"/>
          <w:szCs w:val="24"/>
        </w:rPr>
        <w:t xml:space="preserve"> </w:t>
      </w:r>
      <w:r w:rsidRPr="002F2618">
        <w:rPr>
          <w:rFonts w:ascii="Times New Roman" w:eastAsia="Times New Roman" w:hAnsi="Times New Roman" w:cs="Times New Roman"/>
          <w:sz w:val="24"/>
          <w:szCs w:val="24"/>
        </w:rPr>
        <w:t>Kako se navodi, ovom rešenju neki fakulteti su pribegli kako bi nadomestili novac koji država n</w:t>
      </w:r>
      <w:r w:rsidR="00E86626">
        <w:rPr>
          <w:rFonts w:ascii="Times New Roman" w:eastAsia="Times New Roman" w:hAnsi="Times New Roman" w:cs="Times New Roman"/>
          <w:sz w:val="24"/>
          <w:szCs w:val="24"/>
        </w:rPr>
        <w:t>e daje za materijalne troškove.</w:t>
      </w:r>
    </w:p>
    <w:p w:rsidR="00E86626" w:rsidRDefault="002F2618" w:rsidP="00E86626">
      <w:pPr>
        <w:spacing w:after="0" w:line="240" w:lineRule="auto"/>
        <w:ind w:firstLine="720"/>
        <w:jc w:val="both"/>
        <w:rPr>
          <w:rFonts w:ascii="Times New Roman" w:eastAsia="Times New Roman" w:hAnsi="Times New Roman" w:cs="Times New Roman"/>
          <w:sz w:val="24"/>
          <w:szCs w:val="24"/>
        </w:rPr>
      </w:pPr>
      <w:r w:rsidRPr="002F2618">
        <w:rPr>
          <w:rFonts w:ascii="Times New Roman" w:eastAsia="Times New Roman" w:hAnsi="Times New Roman" w:cs="Times New Roman"/>
          <w:sz w:val="24"/>
          <w:szCs w:val="24"/>
        </w:rPr>
        <w:t>Država, po rečima dekana beogradskih fakulteta, samo na jednom fakultetu izmiruje materijalne troškove u iznosu od 50 odsto, dok su na ostalima ta sredstva u iznosu od četiri do 10 odsto.</w:t>
      </w:r>
      <w:r w:rsidR="00E86626">
        <w:rPr>
          <w:rFonts w:ascii="Times New Roman" w:eastAsia="Times New Roman" w:hAnsi="Times New Roman" w:cs="Times New Roman"/>
          <w:sz w:val="24"/>
          <w:szCs w:val="24"/>
        </w:rPr>
        <w:t xml:space="preserve"> </w:t>
      </w:r>
      <w:r w:rsidRPr="002F2618">
        <w:rPr>
          <w:rFonts w:ascii="Times New Roman" w:eastAsia="Times New Roman" w:hAnsi="Times New Roman" w:cs="Times New Roman"/>
          <w:sz w:val="24"/>
          <w:szCs w:val="24"/>
        </w:rPr>
        <w:t>Na sve ovo i već postojeće dugove za komunalije koje fakulteti u Beogradu ne mogu da iz</w:t>
      </w:r>
      <w:r w:rsidR="00E86626">
        <w:rPr>
          <w:rFonts w:ascii="Times New Roman" w:eastAsia="Times New Roman" w:hAnsi="Times New Roman" w:cs="Times New Roman"/>
          <w:sz w:val="24"/>
          <w:szCs w:val="24"/>
        </w:rPr>
        <w:t>mire, nadovezao se i smanjen budž</w:t>
      </w:r>
      <w:r w:rsidRPr="002F2618">
        <w:rPr>
          <w:rFonts w:ascii="Times New Roman" w:eastAsia="Times New Roman" w:hAnsi="Times New Roman" w:cs="Times New Roman"/>
          <w:sz w:val="24"/>
          <w:szCs w:val="24"/>
        </w:rPr>
        <w:t>et za prosvetu. Za 10 odsto smanjena su sredstva za materijalne troškove za Univerzitet u celini, pa će se postojeći dugovi samo uvećavati. Posebno se u teškoj situaciji nalaze fakulteti koji imaju samostalno grejanje.</w:t>
      </w:r>
    </w:p>
    <w:p w:rsidR="00E86626" w:rsidRDefault="002F2618" w:rsidP="00E86626">
      <w:pPr>
        <w:spacing w:after="0" w:line="240" w:lineRule="auto"/>
        <w:ind w:firstLine="720"/>
        <w:jc w:val="both"/>
        <w:rPr>
          <w:rFonts w:ascii="Times New Roman" w:eastAsia="Times New Roman" w:hAnsi="Times New Roman" w:cs="Times New Roman"/>
          <w:sz w:val="24"/>
          <w:szCs w:val="24"/>
        </w:rPr>
      </w:pPr>
      <w:r w:rsidRPr="002F2618">
        <w:rPr>
          <w:rFonts w:ascii="Times New Roman" w:eastAsia="Times New Roman" w:hAnsi="Times New Roman" w:cs="Times New Roman"/>
          <w:sz w:val="24"/>
          <w:szCs w:val="24"/>
        </w:rPr>
        <w:t>- Nadamo se da postoje alternativni načini da se troškovi namire i to će biti i tema razgovora s prosvetnim vlastima. Videćemo koliko i grad može da pomogne – izjavio je novinarima posle sednice Senata rektor Univerziteta u Beogradu prof. dr Vladimir Bumbaširević.</w:t>
      </w:r>
    </w:p>
    <w:p w:rsidR="002F2618" w:rsidRPr="002F2618" w:rsidRDefault="002F2618" w:rsidP="00E86626">
      <w:pPr>
        <w:spacing w:after="0" w:line="240" w:lineRule="auto"/>
        <w:ind w:firstLine="720"/>
        <w:jc w:val="both"/>
        <w:rPr>
          <w:rFonts w:ascii="Times New Roman" w:eastAsia="Times New Roman" w:hAnsi="Times New Roman" w:cs="Times New Roman"/>
          <w:sz w:val="24"/>
          <w:szCs w:val="24"/>
        </w:rPr>
      </w:pPr>
      <w:r w:rsidRPr="002F2618">
        <w:rPr>
          <w:rFonts w:ascii="Times New Roman" w:eastAsia="Times New Roman" w:hAnsi="Times New Roman" w:cs="Times New Roman"/>
          <w:sz w:val="24"/>
          <w:szCs w:val="24"/>
        </w:rPr>
        <w:lastRenderedPageBreak/>
        <w:t>Da podsetimo, pojedini fakulteti Beogradskog univerziteta i prošle godine tražili su povećanje školarine, ali im nije data saglasnost.</w:t>
      </w:r>
    </w:p>
    <w:p w:rsidR="002F2618" w:rsidRDefault="002F2618" w:rsidP="00B909CA">
      <w:pPr>
        <w:spacing w:after="0" w:line="240" w:lineRule="auto"/>
        <w:jc w:val="both"/>
        <w:rPr>
          <w:rFonts w:ascii="Times New Roman" w:eastAsia="Times New Roman" w:hAnsi="Times New Roman" w:cs="Times New Roman"/>
          <w:sz w:val="24"/>
          <w:szCs w:val="24"/>
          <w:lang w:val="en-US"/>
        </w:rPr>
      </w:pPr>
    </w:p>
    <w:p w:rsidR="005107DC" w:rsidRPr="00C71987" w:rsidRDefault="005107DC" w:rsidP="005107DC">
      <w:pPr>
        <w:spacing w:after="0" w:line="240" w:lineRule="auto"/>
        <w:jc w:val="center"/>
        <w:rPr>
          <w:rFonts w:ascii="Times New Roman" w:eastAsia="Times New Roman" w:hAnsi="Times New Roman" w:cs="Times New Roman"/>
          <w:b/>
          <w:bCs/>
          <w:color w:val="0000CC"/>
          <w:sz w:val="28"/>
          <w:szCs w:val="24"/>
          <w:lang w:val="en-US"/>
        </w:rPr>
      </w:pPr>
      <w:r w:rsidRPr="00C71987">
        <w:rPr>
          <w:rFonts w:ascii="Times New Roman" w:eastAsia="Times New Roman" w:hAnsi="Times New Roman" w:cs="Times New Roman"/>
          <w:b/>
          <w:bCs/>
          <w:color w:val="0000CC"/>
          <w:sz w:val="28"/>
          <w:szCs w:val="24"/>
          <w:lang w:val="en-US"/>
        </w:rPr>
        <w:t xml:space="preserve">Inkluzija </w:t>
      </w:r>
      <w:r w:rsidR="00C71987" w:rsidRPr="00C71987">
        <w:rPr>
          <w:rFonts w:ascii="Times New Roman" w:eastAsia="Times New Roman" w:hAnsi="Times New Roman" w:cs="Times New Roman"/>
          <w:bCs/>
          <w:color w:val="0000CC"/>
          <w:sz w:val="28"/>
          <w:szCs w:val="24"/>
          <w:lang w:val="en-US"/>
        </w:rPr>
        <w:t>-</w:t>
      </w:r>
      <w:r w:rsidR="00C71987">
        <w:rPr>
          <w:rFonts w:ascii="Times New Roman" w:eastAsia="Times New Roman" w:hAnsi="Times New Roman" w:cs="Times New Roman"/>
          <w:b/>
          <w:bCs/>
          <w:color w:val="0000CC"/>
          <w:sz w:val="28"/>
          <w:szCs w:val="24"/>
          <w:lang w:val="en-US"/>
        </w:rPr>
        <w:t xml:space="preserve"> </w:t>
      </w:r>
      <w:r w:rsidRPr="00C71987">
        <w:rPr>
          <w:rFonts w:ascii="Times New Roman" w:eastAsia="Times New Roman" w:hAnsi="Times New Roman" w:cs="Times New Roman"/>
          <w:b/>
          <w:bCs/>
          <w:color w:val="0000CC"/>
          <w:sz w:val="28"/>
          <w:szCs w:val="24"/>
          <w:lang w:val="en-US"/>
        </w:rPr>
        <w:t>zakonska obaveza</w:t>
      </w:r>
    </w:p>
    <w:p w:rsidR="005107DC" w:rsidRDefault="005107DC" w:rsidP="005107DC">
      <w:pPr>
        <w:spacing w:after="0" w:line="240" w:lineRule="auto"/>
        <w:jc w:val="both"/>
        <w:rPr>
          <w:rFonts w:ascii="Times New Roman" w:eastAsia="Times New Roman" w:hAnsi="Times New Roman" w:cs="Times New Roman"/>
          <w:bCs/>
          <w:sz w:val="24"/>
          <w:szCs w:val="24"/>
          <w:lang w:val="en-US"/>
        </w:rPr>
      </w:pPr>
    </w:p>
    <w:p w:rsidR="005107DC" w:rsidRPr="005107DC" w:rsidRDefault="005107DC" w:rsidP="005107DC">
      <w:pPr>
        <w:spacing w:after="0" w:line="240" w:lineRule="auto"/>
        <w:ind w:firstLine="720"/>
        <w:jc w:val="both"/>
        <w:rPr>
          <w:rFonts w:ascii="Times New Roman" w:eastAsia="Times New Roman" w:hAnsi="Times New Roman" w:cs="Times New Roman"/>
          <w:bCs/>
          <w:sz w:val="24"/>
          <w:szCs w:val="24"/>
          <w:lang w:val="en-US"/>
        </w:rPr>
      </w:pPr>
      <w:r w:rsidRPr="005107DC">
        <w:rPr>
          <w:rFonts w:ascii="Times New Roman" w:eastAsia="Times New Roman" w:hAnsi="Times New Roman" w:cs="Times New Roman"/>
          <w:bCs/>
          <w:sz w:val="24"/>
          <w:szCs w:val="24"/>
          <w:lang w:val="en-US"/>
        </w:rPr>
        <w:t>Sigurno ste čuli za veoma lep gest drugara iz razreda gluvonemog dečaka iz Bosne i Hercegovine iz Sarajeva koji su naučili znakovni jezik, kako bi svi mogli da komuniciraju. Međutim, to je zaista jedinstven primer sa kojima se susreću deca sa određenim invaliditetom u svom okruženju.</w:t>
      </w:r>
      <w:r>
        <w:rPr>
          <w:rFonts w:ascii="Times New Roman" w:eastAsia="Times New Roman" w:hAnsi="Times New Roman" w:cs="Times New Roman"/>
          <w:bCs/>
          <w:sz w:val="24"/>
          <w:szCs w:val="24"/>
          <w:lang w:val="en-US"/>
        </w:rPr>
        <w:t xml:space="preserve"> </w:t>
      </w:r>
      <w:r w:rsidRPr="005107DC">
        <w:rPr>
          <w:rFonts w:ascii="Times New Roman" w:eastAsia="Times New Roman" w:hAnsi="Times New Roman" w:cs="Times New Roman"/>
          <w:sz w:val="24"/>
          <w:szCs w:val="24"/>
          <w:lang w:val="en-US"/>
        </w:rPr>
        <w:t>Šest godina otkako je inkluzija zakonska obaveza u obrazovanju govorimo o prednostima i manama te odluke.</w:t>
      </w:r>
      <w:r>
        <w:rPr>
          <w:rFonts w:ascii="Times New Roman" w:eastAsia="Times New Roman" w:hAnsi="Times New Roman" w:cs="Times New Roman"/>
          <w:bCs/>
          <w:sz w:val="24"/>
          <w:szCs w:val="24"/>
          <w:lang w:val="en-US"/>
        </w:rPr>
        <w:t xml:space="preserve"> </w:t>
      </w:r>
      <w:r w:rsidRPr="005107DC">
        <w:rPr>
          <w:rFonts w:ascii="Times New Roman" w:eastAsia="Times New Roman" w:hAnsi="Times New Roman" w:cs="Times New Roman"/>
          <w:sz w:val="24"/>
          <w:szCs w:val="24"/>
          <w:lang w:val="en-US"/>
        </w:rPr>
        <w:t>O ovoj temi za RTV je govorila Violeta Strahinjević, koordinatorka servisa za dodatnu podršku pri školi za osnovno i srednje obrazovanje "Milan Petrović".</w:t>
      </w:r>
      <w:r w:rsidRPr="005107DC">
        <w:t xml:space="preserve"> </w:t>
      </w:r>
      <w:hyperlink r:id="rId11" w:history="1">
        <w:r w:rsidRPr="00917C51">
          <w:rPr>
            <w:rStyle w:val="Hyperlink"/>
            <w:rFonts w:ascii="Times New Roman" w:eastAsia="Times New Roman" w:hAnsi="Times New Roman" w:cs="Times New Roman"/>
            <w:sz w:val="24"/>
            <w:szCs w:val="24"/>
            <w:lang w:val="en-US"/>
          </w:rPr>
          <w:t>https://www.youtube.com/watch?v=bA9esDGspW0</w:t>
        </w:r>
      </w:hyperlink>
      <w:r>
        <w:rPr>
          <w:rFonts w:ascii="Times New Roman" w:eastAsia="Times New Roman" w:hAnsi="Times New Roman" w:cs="Times New Roman"/>
          <w:sz w:val="24"/>
          <w:szCs w:val="24"/>
          <w:lang w:val="en-US"/>
        </w:rPr>
        <w:t xml:space="preserve"> </w:t>
      </w:r>
    </w:p>
    <w:p w:rsidR="002F2618" w:rsidRDefault="002F2618" w:rsidP="00B909CA">
      <w:pPr>
        <w:spacing w:after="0" w:line="240" w:lineRule="auto"/>
        <w:jc w:val="both"/>
        <w:rPr>
          <w:rFonts w:ascii="Times New Roman" w:eastAsia="Times New Roman" w:hAnsi="Times New Roman" w:cs="Times New Roman"/>
          <w:sz w:val="24"/>
          <w:szCs w:val="24"/>
          <w:lang w:val="en-US"/>
        </w:rPr>
      </w:pPr>
    </w:p>
    <w:p w:rsidR="002F2618" w:rsidRPr="00E86626" w:rsidRDefault="002F2618" w:rsidP="002F2618">
      <w:pPr>
        <w:spacing w:after="0" w:line="240" w:lineRule="auto"/>
        <w:jc w:val="center"/>
        <w:rPr>
          <w:rFonts w:ascii="Times New Roman" w:eastAsia="Times New Roman" w:hAnsi="Times New Roman" w:cs="Times New Roman"/>
          <w:b/>
          <w:color w:val="0000CC"/>
          <w:sz w:val="28"/>
          <w:szCs w:val="24"/>
        </w:rPr>
      </w:pPr>
      <w:r w:rsidRPr="00E86626">
        <w:rPr>
          <w:rFonts w:ascii="Times New Roman" w:eastAsia="Times New Roman" w:hAnsi="Times New Roman" w:cs="Times New Roman"/>
          <w:b/>
          <w:color w:val="0000CC"/>
          <w:sz w:val="28"/>
          <w:szCs w:val="24"/>
        </w:rPr>
        <w:t>Uručena 52. Vukova nagrada</w:t>
      </w:r>
    </w:p>
    <w:p w:rsidR="002F2618" w:rsidRPr="002F2618" w:rsidRDefault="002F2618" w:rsidP="002F2618">
      <w:pPr>
        <w:spacing w:after="0" w:line="240" w:lineRule="auto"/>
        <w:jc w:val="both"/>
        <w:rPr>
          <w:rFonts w:ascii="Times New Roman" w:eastAsia="Times New Roman" w:hAnsi="Times New Roman" w:cs="Times New Roman"/>
          <w:sz w:val="24"/>
          <w:szCs w:val="24"/>
        </w:rPr>
      </w:pPr>
    </w:p>
    <w:p w:rsidR="002F2618" w:rsidRPr="002F2618" w:rsidRDefault="002F2618" w:rsidP="002F2618">
      <w:pPr>
        <w:spacing w:after="0" w:line="240" w:lineRule="auto"/>
        <w:ind w:firstLine="720"/>
        <w:jc w:val="both"/>
        <w:rPr>
          <w:rFonts w:ascii="Times New Roman" w:eastAsia="Times New Roman" w:hAnsi="Times New Roman" w:cs="Times New Roman"/>
          <w:bCs/>
          <w:sz w:val="24"/>
          <w:szCs w:val="24"/>
        </w:rPr>
      </w:pPr>
      <w:r w:rsidRPr="002F2618">
        <w:rPr>
          <w:rFonts w:ascii="Times New Roman" w:eastAsia="Times New Roman" w:hAnsi="Times New Roman" w:cs="Times New Roman"/>
          <w:bCs/>
          <w:sz w:val="24"/>
          <w:szCs w:val="24"/>
        </w:rPr>
        <w:t>U Predsedništvu Republike Srbije je uručena 52. Vukova nagrada, koju dodeljuje Kulturno-prosvetna zajednica Srbije. Vukova nagrada za 2015. uručena je reditelju prof. dr Predragu Bajčetiću,</w:t>
      </w:r>
      <w:r w:rsidRPr="002F2618">
        <w:rPr>
          <w:rFonts w:ascii="Times New Roman" w:eastAsia="Times New Roman" w:hAnsi="Times New Roman" w:cs="Times New Roman"/>
          <w:sz w:val="24"/>
          <w:szCs w:val="24"/>
          <w:lang w:eastAsia="sr-Latn-RS"/>
        </w:rPr>
        <w:drawing>
          <wp:anchor distT="0" distB="0" distL="114300" distR="114300" simplePos="0" relativeHeight="251676672" behindDoc="0" locked="0" layoutInCell="1" allowOverlap="1" wp14:anchorId="2A98606E" wp14:editId="32B82F0F">
            <wp:simplePos x="0" y="0"/>
            <wp:positionH relativeFrom="column">
              <wp:posOffset>4152900</wp:posOffset>
            </wp:positionH>
            <wp:positionV relativeFrom="paragraph">
              <wp:posOffset>223520</wp:posOffset>
            </wp:positionV>
            <wp:extent cx="1771650" cy="1224280"/>
            <wp:effectExtent l="0" t="0" r="0" b="0"/>
            <wp:wrapSquare wrapText="bothSides"/>
            <wp:docPr id="12" name="Picture 12" descr="У Председништву Републике Србије је уручена 52. Вукова награда">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 Председништву Републике Србије је уручена 52. Вукова награда">
                      <a:hlinkClick r:id="rId12"/>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771650" cy="12242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F2618">
        <w:rPr>
          <w:rFonts w:ascii="Times New Roman" w:eastAsia="Times New Roman" w:hAnsi="Times New Roman" w:cs="Times New Roman"/>
          <w:bCs/>
          <w:sz w:val="24"/>
          <w:szCs w:val="24"/>
        </w:rPr>
        <w:t xml:space="preserve"> </w:t>
      </w:r>
      <w:r w:rsidRPr="002F2618">
        <w:rPr>
          <w:rFonts w:ascii="Times New Roman" w:eastAsia="Times New Roman" w:hAnsi="Times New Roman" w:cs="Times New Roman"/>
          <w:sz w:val="24"/>
          <w:szCs w:val="24"/>
        </w:rPr>
        <w:t>književniku Janku Vujinoviću, novinaru, publicisti i piscu Borku Gvozdenoviću, književniku prof. dr Dragutinu Đukiću.</w:t>
      </w:r>
      <w:r w:rsidRPr="002F2618">
        <w:rPr>
          <w:rFonts w:ascii="Times New Roman" w:eastAsia="Times New Roman" w:hAnsi="Times New Roman" w:cs="Times New Roman"/>
          <w:bCs/>
          <w:sz w:val="24"/>
          <w:szCs w:val="24"/>
        </w:rPr>
        <w:t xml:space="preserve"> </w:t>
      </w:r>
      <w:r w:rsidRPr="002F2618">
        <w:rPr>
          <w:rFonts w:ascii="Times New Roman" w:eastAsia="Times New Roman" w:hAnsi="Times New Roman" w:cs="Times New Roman"/>
          <w:sz w:val="24"/>
          <w:szCs w:val="24"/>
        </w:rPr>
        <w:t>- Spisak dosadašnjih dobitnika Vukove nagrade zaista je impozantan. Delo preko 500 najeminentnijih stvaralaca, kulturnih pregalaca, naučnika, profesora, ali i privrednika - mecena kulture, predstavlja jedan od temelja naše kulturne istorije - rekao je Generalni sekretar KPZS Živorad Ajdačić.</w:t>
      </w:r>
      <w:r>
        <w:rPr>
          <w:rFonts w:ascii="Times New Roman" w:eastAsia="Times New Roman" w:hAnsi="Times New Roman" w:cs="Times New Roman"/>
          <w:bCs/>
          <w:sz w:val="24"/>
          <w:szCs w:val="24"/>
        </w:rPr>
        <w:t xml:space="preserve"> </w:t>
      </w:r>
      <w:r w:rsidRPr="002F2618">
        <w:rPr>
          <w:rFonts w:ascii="Times New Roman" w:eastAsia="Times New Roman" w:hAnsi="Times New Roman" w:cs="Times New Roman"/>
          <w:sz w:val="24"/>
          <w:szCs w:val="24"/>
        </w:rPr>
        <w:t>Nagrada je dodeljena i Srpskom kulturnom centru “Sveti Sava” iz Subotice, dirigentu prof. Bojanu Suđiću, književniku Miroslavu Toholju, akademskom slikaru Radovanu Mići Trnavcu, publicisti i posleniku kulture prof. Dragoslavu Ćerkoviću i novinaru, publicisti Miomiru Filipoviću.Dobitnici Izuzetne Vukove nagrade su književnik, akademik Matija Bećković, operska umetnica mr Jadranka Jovanović i Gimnazija u Kruševcu.</w:t>
      </w:r>
      <w:r w:rsidRPr="002F2618">
        <w:rPr>
          <w:rFonts w:ascii="Times New Roman" w:eastAsia="Times New Roman" w:hAnsi="Times New Roman" w:cs="Times New Roman"/>
          <w:sz w:val="24"/>
          <w:szCs w:val="24"/>
        </w:rPr>
        <w:tab/>
      </w:r>
      <w:r w:rsidRPr="002F2618">
        <w:rPr>
          <w:rFonts w:ascii="Times New Roman" w:eastAsia="Times New Roman" w:hAnsi="Times New Roman" w:cs="Times New Roman"/>
          <w:sz w:val="24"/>
          <w:szCs w:val="24"/>
        </w:rPr>
        <w:br/>
      </w:r>
    </w:p>
    <w:p w:rsidR="00B909CA" w:rsidRPr="00C71987" w:rsidRDefault="00B909CA" w:rsidP="00B909CA">
      <w:pPr>
        <w:spacing w:after="0" w:line="240" w:lineRule="auto"/>
        <w:jc w:val="center"/>
        <w:rPr>
          <w:rFonts w:ascii="Times New Roman" w:eastAsia="Times New Roman" w:hAnsi="Times New Roman" w:cs="Times New Roman"/>
          <w:b/>
          <w:bCs/>
          <w:color w:val="0000CC"/>
          <w:sz w:val="28"/>
          <w:szCs w:val="24"/>
          <w:lang w:val="en-US"/>
        </w:rPr>
      </w:pPr>
      <w:r w:rsidRPr="00C71987">
        <w:rPr>
          <w:rFonts w:ascii="Times New Roman" w:eastAsia="Times New Roman" w:hAnsi="Times New Roman" w:cs="Times New Roman"/>
          <w:b/>
          <w:bCs/>
          <w:color w:val="0000CC"/>
          <w:sz w:val="28"/>
          <w:szCs w:val="24"/>
          <w:lang w:val="en-US"/>
        </w:rPr>
        <w:t>Promocija knjige "Prava istorija sveta"</w:t>
      </w:r>
    </w:p>
    <w:p w:rsidR="00B909CA" w:rsidRDefault="00B909CA" w:rsidP="00B909CA">
      <w:pPr>
        <w:spacing w:after="0" w:line="240" w:lineRule="auto"/>
        <w:jc w:val="both"/>
        <w:rPr>
          <w:rFonts w:ascii="Times New Roman" w:eastAsia="Times New Roman" w:hAnsi="Times New Roman" w:cs="Times New Roman"/>
          <w:b/>
          <w:bCs/>
          <w:sz w:val="24"/>
          <w:szCs w:val="24"/>
          <w:lang w:val="en-US"/>
        </w:rPr>
      </w:pPr>
    </w:p>
    <w:p w:rsidR="00B909CA" w:rsidRPr="00B909CA" w:rsidRDefault="00B909CA" w:rsidP="00B909CA">
      <w:pPr>
        <w:spacing w:after="0" w:line="240" w:lineRule="auto"/>
        <w:ind w:firstLine="720"/>
        <w:jc w:val="both"/>
        <w:rPr>
          <w:rFonts w:ascii="Times New Roman" w:eastAsia="Times New Roman" w:hAnsi="Times New Roman" w:cs="Times New Roman"/>
          <w:bCs/>
          <w:sz w:val="24"/>
          <w:szCs w:val="24"/>
          <w:lang w:val="en-US"/>
        </w:rPr>
      </w:pPr>
      <w:r w:rsidRPr="00B909CA">
        <w:rPr>
          <w:rFonts w:ascii="Times New Roman" w:eastAsia="Times New Roman" w:hAnsi="Times New Roman" w:cs="Times New Roman"/>
          <w:bCs/>
          <w:sz w:val="24"/>
          <w:szCs w:val="24"/>
          <w:lang w:val="en-US"/>
        </w:rPr>
        <w:t>U klubu Fabrika Studentskog kulturnog centra Novi Sad</w:t>
      </w:r>
      <w:r>
        <w:rPr>
          <w:rFonts w:ascii="Times New Roman" w:eastAsia="Times New Roman" w:hAnsi="Times New Roman" w:cs="Times New Roman"/>
          <w:bCs/>
          <w:sz w:val="24"/>
          <w:szCs w:val="24"/>
          <w:lang w:val="en-US"/>
        </w:rPr>
        <w:t xml:space="preserve"> u sredu uveče u 20 časova j</w:t>
      </w:r>
      <w:r w:rsidRPr="00B909CA">
        <w:rPr>
          <w:rFonts w:ascii="Times New Roman" w:eastAsia="Times New Roman" w:hAnsi="Times New Roman" w:cs="Times New Roman"/>
          <w:bCs/>
          <w:sz w:val="24"/>
          <w:szCs w:val="24"/>
          <w:lang w:val="en-US"/>
        </w:rPr>
        <w:t>e predstavljena knjiga Njuz neta "Prava istorija sveta".</w:t>
      </w:r>
      <w:r>
        <w:rPr>
          <w:rFonts w:ascii="Times New Roman" w:eastAsia="Times New Roman" w:hAnsi="Times New Roman" w:cs="Times New Roman"/>
          <w:bCs/>
          <w:sz w:val="24"/>
          <w:szCs w:val="24"/>
          <w:lang w:val="en-US"/>
        </w:rPr>
        <w:t xml:space="preserve"> </w:t>
      </w:r>
      <w:r w:rsidRPr="00B909CA">
        <w:rPr>
          <w:rFonts w:ascii="Times New Roman" w:eastAsia="Times New Roman" w:hAnsi="Times New Roman" w:cs="Times New Roman"/>
          <w:sz w:val="24"/>
          <w:szCs w:val="24"/>
          <w:lang w:val="en-US"/>
        </w:rPr>
        <w:t>Zabavna, duhovita, pametna, originalna knjiga. Vrhunsko satirični sajt ponovo se pojavljuje u štampanom izdanju. Preko duhovito sročenih lažnih vesti između redova pročitaćete suštu istinu. Iz nje ćete saznati pravu istoriju sveta: od trenutka kad je Adam posumnjao da ga Eva vara do p</w:t>
      </w:r>
      <w:r>
        <w:rPr>
          <w:rFonts w:ascii="Times New Roman" w:eastAsia="Times New Roman" w:hAnsi="Times New Roman" w:cs="Times New Roman"/>
          <w:sz w:val="24"/>
          <w:szCs w:val="24"/>
          <w:lang w:val="en-US"/>
        </w:rPr>
        <w:t xml:space="preserve">aranoje Bobija Fišera. </w:t>
      </w:r>
      <w:r w:rsidRPr="00B909CA">
        <w:rPr>
          <w:rFonts w:ascii="Times New Roman" w:eastAsia="Times New Roman" w:hAnsi="Times New Roman" w:cs="Times New Roman"/>
          <w:sz w:val="24"/>
          <w:szCs w:val="24"/>
          <w:lang w:val="en-US"/>
        </w:rPr>
        <w:t>U razgovoru će učestvovati Dejan Ćirjaković, Nikola Škorić, Aleksej Kišjuhas i autorska ekipa Njuz neta.</w:t>
      </w:r>
      <w:r>
        <w:rPr>
          <w:rFonts w:ascii="Times New Roman" w:eastAsia="Times New Roman" w:hAnsi="Times New Roman" w:cs="Times New Roman"/>
          <w:sz w:val="24"/>
          <w:szCs w:val="24"/>
          <w:lang w:val="en-US"/>
        </w:rPr>
        <w:t xml:space="preserve"> </w:t>
      </w:r>
      <w:r w:rsidRPr="00B909CA">
        <w:rPr>
          <w:rFonts w:ascii="Times New Roman" w:eastAsia="Times New Roman" w:hAnsi="Times New Roman" w:cs="Times New Roman"/>
          <w:sz w:val="24"/>
          <w:szCs w:val="24"/>
          <w:lang w:val="en-US"/>
        </w:rPr>
        <w:t>Klub Fabrika Studentskog kulturnog centra Novi Sad nalazi su u ulici Bulevar Despota Stefana 5.</w:t>
      </w:r>
    </w:p>
    <w:p w:rsidR="003C70E3" w:rsidRDefault="003C70E3" w:rsidP="00B909CA">
      <w:pPr>
        <w:spacing w:after="0" w:line="240" w:lineRule="auto"/>
        <w:jc w:val="both"/>
        <w:rPr>
          <w:rFonts w:ascii="Times New Roman" w:eastAsia="Times New Roman" w:hAnsi="Times New Roman" w:cs="Times New Roman"/>
          <w:sz w:val="24"/>
          <w:szCs w:val="24"/>
          <w:lang w:val="en-US"/>
        </w:rPr>
      </w:pPr>
    </w:p>
    <w:p w:rsidR="00B909CA" w:rsidRPr="00E86626" w:rsidRDefault="003C70E3" w:rsidP="003C70E3">
      <w:pPr>
        <w:spacing w:after="0" w:line="240" w:lineRule="auto"/>
        <w:jc w:val="center"/>
        <w:rPr>
          <w:rFonts w:ascii="Times New Roman" w:eastAsia="Times New Roman" w:hAnsi="Times New Roman" w:cs="Times New Roman"/>
          <w:b/>
          <w:color w:val="0000CC"/>
          <w:sz w:val="28"/>
          <w:szCs w:val="24"/>
          <w:lang w:val="en-US"/>
        </w:rPr>
      </w:pPr>
      <w:r w:rsidRPr="00E86626">
        <w:rPr>
          <w:rFonts w:ascii="Times New Roman" w:eastAsia="Times New Roman" w:hAnsi="Times New Roman" w:cs="Times New Roman"/>
          <w:b/>
          <w:color w:val="0000CC"/>
          <w:sz w:val="28"/>
          <w:szCs w:val="24"/>
          <w:lang w:val="en-US"/>
        </w:rPr>
        <w:t>Kit Devlin: Učenje napamet je gubljenje vremena</w:t>
      </w:r>
    </w:p>
    <w:p w:rsidR="003C70E3" w:rsidRDefault="003C70E3" w:rsidP="003C70E3">
      <w:pPr>
        <w:spacing w:after="0" w:line="240" w:lineRule="auto"/>
        <w:jc w:val="both"/>
        <w:rPr>
          <w:rFonts w:ascii="Times New Roman" w:eastAsia="Times New Roman" w:hAnsi="Times New Roman" w:cs="Times New Roman"/>
          <w:b/>
          <w:bCs/>
          <w:sz w:val="24"/>
          <w:szCs w:val="24"/>
          <w:lang w:val="en-US"/>
        </w:rPr>
      </w:pPr>
      <w:r w:rsidRPr="003C70E3">
        <w:rPr>
          <w:rFonts w:ascii="Times New Roman" w:eastAsia="Times New Roman" w:hAnsi="Times New Roman" w:cs="Times New Roman"/>
          <w:b/>
          <w:bCs/>
          <w:sz w:val="24"/>
          <w:szCs w:val="24"/>
          <w:lang w:val="en-US"/>
        </w:rPr>
        <w:t> </w:t>
      </w:r>
    </w:p>
    <w:p w:rsidR="003C70E3" w:rsidRPr="003C70E3" w:rsidRDefault="003C70E3" w:rsidP="003C70E3">
      <w:pPr>
        <w:spacing w:after="0" w:line="240" w:lineRule="auto"/>
        <w:ind w:firstLine="720"/>
        <w:jc w:val="both"/>
        <w:rPr>
          <w:rFonts w:ascii="Times New Roman" w:eastAsia="Times New Roman" w:hAnsi="Times New Roman" w:cs="Times New Roman"/>
          <w:sz w:val="24"/>
          <w:szCs w:val="24"/>
          <w:lang w:val="en-US"/>
        </w:rPr>
      </w:pPr>
      <w:r w:rsidRPr="003C70E3">
        <w:rPr>
          <w:rFonts w:ascii="Times New Roman" w:eastAsia="Times New Roman" w:hAnsi="Times New Roman" w:cs="Times New Roman"/>
          <w:bCs/>
          <w:i/>
          <w:sz w:val="24"/>
          <w:szCs w:val="24"/>
          <w:lang w:val="en-US"/>
        </w:rPr>
        <w:t>Učenje napamet ili učenje kako se kritički razmišlja? Da li su nam potrebna oba?</w:t>
      </w:r>
      <w:r>
        <w:rPr>
          <w:rFonts w:ascii="Times New Roman" w:eastAsia="Times New Roman" w:hAnsi="Times New Roman" w:cs="Times New Roman"/>
          <w:sz w:val="24"/>
          <w:szCs w:val="24"/>
          <w:lang w:val="en-US"/>
        </w:rPr>
        <w:t xml:space="preserve"> “</w:t>
      </w:r>
      <w:r w:rsidRPr="003C70E3">
        <w:rPr>
          <w:rFonts w:ascii="Times New Roman" w:eastAsia="Times New Roman" w:hAnsi="Times New Roman" w:cs="Times New Roman"/>
          <w:sz w:val="24"/>
          <w:szCs w:val="24"/>
          <w:lang w:val="en-US"/>
        </w:rPr>
        <w:t xml:space="preserve">Učenje napamet je gubljenje vremena. Da, veoma je korisno znati stvari koje se stalno koriste  </w:t>
      </w:r>
      <w:r w:rsidRPr="003C70E3">
        <w:rPr>
          <w:rFonts w:ascii="Times New Roman" w:eastAsia="Times New Roman" w:hAnsi="Times New Roman" w:cs="Times New Roman"/>
          <w:sz w:val="24"/>
          <w:szCs w:val="24"/>
          <w:lang w:val="en-US"/>
        </w:rPr>
        <w:lastRenderedPageBreak/>
        <w:t>(poput tablice množenja prvih 10 brojeva), ali to automatski sledi iz njihovog čestog korišćenja</w:t>
      </w:r>
      <w:r>
        <w:rPr>
          <w:rFonts w:ascii="Times New Roman" w:eastAsia="Times New Roman" w:hAnsi="Times New Roman" w:cs="Times New Roman"/>
          <w:sz w:val="24"/>
          <w:szCs w:val="24"/>
          <w:lang w:val="en-US"/>
        </w:rPr>
        <w:t>” kaže</w:t>
      </w:r>
      <w:r w:rsidRPr="003C70E3">
        <w:rPr>
          <w:rFonts w:ascii="Times New Roman" w:eastAsia="Times New Roman" w:hAnsi="Times New Roman" w:cs="Times New Roman"/>
          <w:color w:val="FF0000"/>
          <w:sz w:val="24"/>
          <w:szCs w:val="24"/>
          <w:lang w:val="en-US"/>
        </w:rPr>
        <w:t xml:space="preserve"> </w:t>
      </w:r>
      <w:r w:rsidRPr="003C70E3">
        <w:rPr>
          <w:rFonts w:ascii="Times New Roman" w:eastAsia="Times New Roman" w:hAnsi="Times New Roman" w:cs="Times New Roman"/>
          <w:sz w:val="24"/>
          <w:szCs w:val="24"/>
          <w:lang w:val="en-US"/>
        </w:rPr>
        <w:t>dr Kit Devlin, matematičar britanskog porekla, suosnivač i izvršni direktor instituta H-STAR univerziteta Stenford i istraživačke mreže Stanford Media X</w:t>
      </w:r>
      <w:r>
        <w:rPr>
          <w:rFonts w:ascii="Times New Roman" w:eastAsia="Times New Roman" w:hAnsi="Times New Roman" w:cs="Times New Roman"/>
          <w:sz w:val="24"/>
          <w:szCs w:val="24"/>
          <w:lang w:val="en-US"/>
        </w:rPr>
        <w:t xml:space="preserve"> </w:t>
      </w:r>
      <w:r w:rsidRPr="003C70E3">
        <w:rPr>
          <w:rFonts w:ascii="Times New Roman" w:eastAsia="Times New Roman" w:hAnsi="Times New Roman" w:cs="Times New Roman"/>
          <w:sz w:val="24"/>
          <w:szCs w:val="24"/>
          <w:lang w:val="en-US"/>
        </w:rPr>
        <w:t>.</w:t>
      </w:r>
    </w:p>
    <w:p w:rsidR="003C70E3" w:rsidRPr="003C70E3" w:rsidRDefault="003C70E3" w:rsidP="003C70E3">
      <w:pPr>
        <w:spacing w:after="0" w:line="240" w:lineRule="auto"/>
        <w:ind w:firstLine="720"/>
        <w:jc w:val="both"/>
        <w:rPr>
          <w:rFonts w:ascii="Times New Roman" w:eastAsia="Times New Roman" w:hAnsi="Times New Roman" w:cs="Times New Roman"/>
          <w:i/>
          <w:sz w:val="24"/>
          <w:szCs w:val="24"/>
          <w:lang w:val="en-US"/>
        </w:rPr>
      </w:pPr>
      <w:r w:rsidRPr="003C70E3">
        <w:rPr>
          <w:rFonts w:ascii="Times New Roman" w:eastAsia="Times New Roman" w:hAnsi="Times New Roman" w:cs="Times New Roman"/>
          <w:bCs/>
          <w:i/>
          <w:sz w:val="24"/>
          <w:szCs w:val="24"/>
          <w:lang w:val="en-US"/>
        </w:rPr>
        <w:t>Jedan od načina da se prenese matematičko znanje danas je upotreba tehnologije, posebno kompjuterskih igara. Vi ste pionir u toj oblasti sa igrom Wuzzit Trouble koju je napravila kompanija BrainQuake. Zašto je to dobar način da se uči matematika?</w:t>
      </w:r>
      <w:r>
        <w:rPr>
          <w:rFonts w:ascii="Times New Roman" w:eastAsia="Times New Roman" w:hAnsi="Times New Roman" w:cs="Times New Roman"/>
          <w:i/>
          <w:sz w:val="24"/>
          <w:szCs w:val="24"/>
          <w:lang w:val="en-US"/>
        </w:rPr>
        <w:t xml:space="preserve"> </w:t>
      </w:r>
      <w:r w:rsidRPr="003C70E3">
        <w:rPr>
          <w:rFonts w:ascii="Times New Roman" w:eastAsia="Times New Roman" w:hAnsi="Times New Roman" w:cs="Times New Roman"/>
          <w:sz w:val="24"/>
          <w:szCs w:val="24"/>
          <w:lang w:val="en-US"/>
        </w:rPr>
        <w:t>- Matematika je nešto što se radi. Ljudi su rođeni sa time da uče kako se nešto radi tako što to zaista i rade. Učenje matematike se ne razlikuje od učenja vožnje auta, crtanja, vožnje bicikla, skijanja, sviranja klavira, itd. Igre kompanije BrainQuake su matematički ekvivalent muzičkih instrumenata. Učite muziku tako što svirate jedan ili više instrumenata. Učite matematiku tako što se igrate instrumentima poput onih koje stvara BrainQuake. Ljudi su bili svesni toga godinama. Ali, tek je savremena kompjuterska tehnologija, posebno tableti, omogućila stvaranje instrumenata na kojima možete učiti matematiku</w:t>
      </w:r>
      <w:r>
        <w:rPr>
          <w:rFonts w:ascii="Times New Roman" w:eastAsia="Times New Roman" w:hAnsi="Times New Roman" w:cs="Times New Roman"/>
          <w:sz w:val="24"/>
          <w:szCs w:val="24"/>
          <w:lang w:val="en-US"/>
        </w:rPr>
        <w:t>”</w:t>
      </w:r>
      <w:r w:rsidRPr="003C70E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kaže</w:t>
      </w:r>
      <w:r w:rsidRPr="003C70E3">
        <w:rPr>
          <w:rFonts w:ascii="Times New Roman" w:eastAsia="Times New Roman" w:hAnsi="Times New Roman" w:cs="Times New Roman"/>
          <w:color w:val="FF0000"/>
          <w:sz w:val="24"/>
          <w:szCs w:val="24"/>
          <w:lang w:val="en-US"/>
        </w:rPr>
        <w:t xml:space="preserve"> </w:t>
      </w:r>
      <w:r w:rsidRPr="003C70E3">
        <w:rPr>
          <w:rFonts w:ascii="Times New Roman" w:eastAsia="Times New Roman" w:hAnsi="Times New Roman" w:cs="Times New Roman"/>
          <w:sz w:val="24"/>
          <w:szCs w:val="24"/>
          <w:lang w:val="en-US"/>
        </w:rPr>
        <w:t>dr Kit Devlin</w:t>
      </w:r>
      <w:r>
        <w:rPr>
          <w:rFonts w:ascii="Times New Roman" w:eastAsia="Times New Roman" w:hAnsi="Times New Roman" w:cs="Times New Roman"/>
          <w:sz w:val="24"/>
          <w:szCs w:val="24"/>
          <w:lang w:val="en-US"/>
        </w:rPr>
        <w:t xml:space="preserve"> </w:t>
      </w:r>
      <w:r w:rsidRPr="003C70E3">
        <w:rPr>
          <w:rFonts w:ascii="Times New Roman" w:eastAsia="Times New Roman" w:hAnsi="Times New Roman" w:cs="Times New Roman"/>
          <w:sz w:val="24"/>
          <w:szCs w:val="24"/>
          <w:lang w:val="en-US"/>
        </w:rPr>
        <w:t>.</w:t>
      </w:r>
    </w:p>
    <w:p w:rsidR="00B909CA" w:rsidRDefault="00B909CA" w:rsidP="00B909CA">
      <w:pPr>
        <w:spacing w:after="0" w:line="240" w:lineRule="auto"/>
        <w:jc w:val="both"/>
        <w:rPr>
          <w:rFonts w:ascii="Times New Roman" w:eastAsia="Times New Roman" w:hAnsi="Times New Roman" w:cs="Times New Roman"/>
          <w:sz w:val="24"/>
          <w:szCs w:val="24"/>
          <w:lang w:val="en-US"/>
        </w:rPr>
      </w:pPr>
    </w:p>
    <w:p w:rsidR="00B909CA" w:rsidRPr="00C71987" w:rsidRDefault="00B909CA" w:rsidP="00B909CA">
      <w:pPr>
        <w:spacing w:after="0" w:line="240" w:lineRule="auto"/>
        <w:jc w:val="center"/>
        <w:rPr>
          <w:rFonts w:ascii="Times New Roman" w:eastAsia="Times New Roman" w:hAnsi="Times New Roman" w:cs="Times New Roman"/>
          <w:b/>
          <w:bCs/>
          <w:color w:val="0000CC"/>
          <w:sz w:val="28"/>
          <w:szCs w:val="24"/>
          <w:lang w:val="en-US"/>
        </w:rPr>
      </w:pPr>
      <w:r w:rsidRPr="00C71987">
        <w:rPr>
          <w:rFonts w:ascii="Times New Roman" w:eastAsia="Times New Roman" w:hAnsi="Times New Roman" w:cs="Times New Roman"/>
          <w:b/>
          <w:bCs/>
          <w:color w:val="0000CC"/>
          <w:sz w:val="28"/>
          <w:szCs w:val="24"/>
          <w:lang w:val="en-US"/>
        </w:rPr>
        <w:t>Pančevo: Koncert u muzičkoj školi "Jovan Badur"</w:t>
      </w:r>
    </w:p>
    <w:p w:rsidR="00B909CA" w:rsidRDefault="00B909CA" w:rsidP="00B909CA">
      <w:pPr>
        <w:spacing w:after="0" w:line="240" w:lineRule="auto"/>
        <w:ind w:firstLine="720"/>
        <w:jc w:val="both"/>
        <w:rPr>
          <w:rFonts w:ascii="Times New Roman" w:eastAsia="Times New Roman" w:hAnsi="Times New Roman" w:cs="Times New Roman"/>
          <w:bCs/>
          <w:sz w:val="24"/>
          <w:szCs w:val="24"/>
          <w:lang w:val="en-US"/>
        </w:rPr>
      </w:pPr>
    </w:p>
    <w:p w:rsidR="00B909CA" w:rsidRPr="00B909CA" w:rsidRDefault="00B909CA" w:rsidP="00B909CA">
      <w:pPr>
        <w:spacing w:after="0" w:line="240" w:lineRule="auto"/>
        <w:ind w:firstLine="720"/>
        <w:jc w:val="both"/>
        <w:rPr>
          <w:rFonts w:ascii="Times New Roman" w:eastAsia="Times New Roman" w:hAnsi="Times New Roman" w:cs="Times New Roman"/>
          <w:bCs/>
          <w:sz w:val="24"/>
          <w:szCs w:val="24"/>
          <w:lang w:val="en-US"/>
        </w:rPr>
      </w:pPr>
      <w:r w:rsidRPr="00B909CA">
        <w:rPr>
          <w:rFonts w:ascii="Times New Roman" w:eastAsia="Times New Roman" w:hAnsi="Times New Roman" w:cs="Times New Roman"/>
          <w:bCs/>
          <w:sz w:val="24"/>
          <w:szCs w:val="24"/>
          <w:lang w:val="en-US"/>
        </w:rPr>
        <w:t>U Muzičkoj škol</w:t>
      </w:r>
      <w:r>
        <w:rPr>
          <w:rFonts w:ascii="Times New Roman" w:eastAsia="Times New Roman" w:hAnsi="Times New Roman" w:cs="Times New Roman"/>
          <w:bCs/>
          <w:sz w:val="24"/>
          <w:szCs w:val="24"/>
          <w:lang w:val="en-US"/>
        </w:rPr>
        <w:t>i "Jovan Bandur" u Pančevu u sredu u 18.30 časova koncert su održal</w:t>
      </w:r>
      <w:r w:rsidRPr="00B909CA">
        <w:rPr>
          <w:rFonts w:ascii="Times New Roman" w:eastAsia="Times New Roman" w:hAnsi="Times New Roman" w:cs="Times New Roman"/>
          <w:bCs/>
          <w:sz w:val="24"/>
          <w:szCs w:val="24"/>
          <w:lang w:val="en-US"/>
        </w:rPr>
        <w:t>i violinista Ivan Ćirković i pijanistkinja Katarina Hadži Antić Tatić.</w:t>
      </w:r>
      <w:r>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sz w:val="24"/>
          <w:szCs w:val="24"/>
          <w:lang w:val="en-US"/>
        </w:rPr>
        <w:t>Gošće na koncertu bil</w:t>
      </w:r>
      <w:r w:rsidRPr="00B909CA">
        <w:rPr>
          <w:rFonts w:ascii="Times New Roman" w:eastAsia="Times New Roman" w:hAnsi="Times New Roman" w:cs="Times New Roman"/>
          <w:sz w:val="24"/>
          <w:szCs w:val="24"/>
          <w:lang w:val="en-US"/>
        </w:rPr>
        <w:t xml:space="preserve">e </w:t>
      </w:r>
      <w:r>
        <w:rPr>
          <w:rFonts w:ascii="Times New Roman" w:eastAsia="Times New Roman" w:hAnsi="Times New Roman" w:cs="Times New Roman"/>
          <w:sz w:val="24"/>
          <w:szCs w:val="24"/>
          <w:lang w:val="en-US"/>
        </w:rPr>
        <w:t xml:space="preserve">su </w:t>
      </w:r>
      <w:r w:rsidRPr="00B909CA">
        <w:rPr>
          <w:rFonts w:ascii="Times New Roman" w:eastAsia="Times New Roman" w:hAnsi="Times New Roman" w:cs="Times New Roman"/>
          <w:sz w:val="24"/>
          <w:szCs w:val="24"/>
          <w:lang w:val="en-US"/>
        </w:rPr>
        <w:t>Sara Vlajić - harfa i Aleksandra Tajdić - violina.</w:t>
      </w:r>
      <w:r>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sz w:val="24"/>
          <w:szCs w:val="24"/>
          <w:lang w:val="en-US"/>
        </w:rPr>
        <w:t>Na programu su bila</w:t>
      </w:r>
      <w:r w:rsidRPr="00B909CA">
        <w:rPr>
          <w:rFonts w:ascii="Times New Roman" w:eastAsia="Times New Roman" w:hAnsi="Times New Roman" w:cs="Times New Roman"/>
          <w:sz w:val="24"/>
          <w:szCs w:val="24"/>
          <w:lang w:val="en-US"/>
        </w:rPr>
        <w:t xml:space="preserve"> dela J. S. Baha, L. van Betovena, P. Sarasatea i drugih autora</w:t>
      </w:r>
      <w:r>
        <w:rPr>
          <w:rFonts w:ascii="Times New Roman" w:eastAsia="Times New Roman" w:hAnsi="Times New Roman" w:cs="Times New Roman"/>
          <w:sz w:val="24"/>
          <w:szCs w:val="24"/>
          <w:lang w:val="en-US"/>
        </w:rPr>
        <w:t>.</w:t>
      </w:r>
    </w:p>
    <w:p w:rsidR="0008199E" w:rsidRDefault="0008199E" w:rsidP="00B909CA">
      <w:pPr>
        <w:spacing w:after="0" w:line="240" w:lineRule="auto"/>
        <w:jc w:val="both"/>
        <w:rPr>
          <w:rFonts w:ascii="Times New Roman" w:eastAsia="Times New Roman" w:hAnsi="Times New Roman" w:cs="Times New Roman"/>
          <w:sz w:val="24"/>
          <w:szCs w:val="24"/>
          <w:lang w:val="en-US"/>
        </w:rPr>
      </w:pPr>
    </w:p>
    <w:p w:rsidR="0008199E" w:rsidRPr="00E86626" w:rsidRDefault="0008199E" w:rsidP="009B2CE1">
      <w:pPr>
        <w:spacing w:after="0" w:line="240" w:lineRule="auto"/>
        <w:jc w:val="center"/>
        <w:rPr>
          <w:rFonts w:ascii="Times New Roman" w:eastAsia="Times New Roman" w:hAnsi="Times New Roman" w:cs="Times New Roman"/>
          <w:b/>
          <w:color w:val="0000CC"/>
          <w:sz w:val="28"/>
          <w:szCs w:val="24"/>
        </w:rPr>
      </w:pPr>
      <w:r w:rsidRPr="00E86626">
        <w:rPr>
          <w:rFonts w:ascii="Times New Roman" w:eastAsia="Times New Roman" w:hAnsi="Times New Roman" w:cs="Times New Roman"/>
          <w:b/>
          <w:color w:val="0000CC"/>
          <w:sz w:val="28"/>
          <w:szCs w:val="24"/>
        </w:rPr>
        <w:t>Novih 25 studenata stipendista grada Sombora</w:t>
      </w:r>
    </w:p>
    <w:p w:rsidR="0008199E" w:rsidRPr="0008199E" w:rsidRDefault="0008199E" w:rsidP="009B2CE1">
      <w:pPr>
        <w:spacing w:after="0" w:line="240" w:lineRule="auto"/>
        <w:jc w:val="both"/>
        <w:rPr>
          <w:rFonts w:ascii="Times New Roman" w:eastAsia="Times New Roman" w:hAnsi="Times New Roman" w:cs="Times New Roman"/>
          <w:sz w:val="24"/>
          <w:szCs w:val="24"/>
        </w:rPr>
      </w:pPr>
    </w:p>
    <w:p w:rsidR="0008199E" w:rsidRPr="0008199E" w:rsidRDefault="0008199E" w:rsidP="009B2CE1">
      <w:pPr>
        <w:spacing w:after="0" w:line="240" w:lineRule="auto"/>
        <w:ind w:firstLine="720"/>
        <w:jc w:val="both"/>
        <w:rPr>
          <w:rFonts w:ascii="Times New Roman" w:eastAsia="Times New Roman" w:hAnsi="Times New Roman" w:cs="Times New Roman"/>
          <w:sz w:val="24"/>
          <w:szCs w:val="24"/>
        </w:rPr>
      </w:pPr>
      <w:r w:rsidRPr="0008199E">
        <w:rPr>
          <w:rFonts w:ascii="Times New Roman" w:eastAsia="Times New Roman" w:hAnsi="Times New Roman" w:cs="Times New Roman"/>
          <w:sz w:val="24"/>
          <w:szCs w:val="24"/>
          <w:lang w:eastAsia="sr-Latn-RS"/>
        </w:rPr>
        <w:drawing>
          <wp:anchor distT="0" distB="0" distL="114300" distR="114300" simplePos="0" relativeHeight="251680768" behindDoc="0" locked="0" layoutInCell="1" allowOverlap="1" wp14:anchorId="2DFC8FAD" wp14:editId="4D209A84">
            <wp:simplePos x="0" y="0"/>
            <wp:positionH relativeFrom="column">
              <wp:posOffset>18415</wp:posOffset>
            </wp:positionH>
            <wp:positionV relativeFrom="paragraph">
              <wp:posOffset>219710</wp:posOffset>
            </wp:positionV>
            <wp:extent cx="2238375" cy="1546225"/>
            <wp:effectExtent l="0" t="0" r="9525" b="0"/>
            <wp:wrapSquare wrapText="bothSides"/>
            <wp:docPr id="15" name="Picture 15" descr="Млади Сомборци највишим оценама освојили стипендије">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лади Сомборци највишим оценама освојили стипендије">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238375" cy="1546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8199E">
        <w:rPr>
          <w:rFonts w:ascii="Times New Roman" w:eastAsia="Times New Roman" w:hAnsi="Times New Roman" w:cs="Times New Roman"/>
          <w:bCs/>
          <w:sz w:val="24"/>
          <w:szCs w:val="24"/>
        </w:rPr>
        <w:t>Kao jedan od prvih gradova u Srbiji, Sombor je započeo tradiciju stipendiranja najboljih učenika i studenata, i bez obzira na povremene promene vlasti, od ove lepe tradicije</w:t>
      </w:r>
      <w:r w:rsidRPr="0008199E">
        <w:rPr>
          <w:rFonts w:ascii="Times New Roman" w:eastAsia="Times New Roman" w:hAnsi="Times New Roman" w:cs="Times New Roman"/>
          <w:sz w:val="24"/>
          <w:szCs w:val="24"/>
        </w:rPr>
        <w:t xml:space="preserve"> nijedna garnitura u Županiji, nije odustajala. Tako je i aktuelni gradonačelnik Saša Todorović, pre izbora na ovu funkciju i sam prosvetni radnik, ove sedmice uručio ugovore o dodeli stipendija za 25 najboljih studenata Somboraca. Sredstva za stipendije obezbeđena su u buyetu grada  i  isplaćivaće se u deset jednakih mesečnih rata od po 10.837 dinara.</w:t>
      </w:r>
      <w:r w:rsidRPr="0008199E">
        <w:t xml:space="preserve"> </w:t>
      </w:r>
      <w:r w:rsidRPr="0008199E">
        <w:rPr>
          <w:rFonts w:ascii="Times New Roman" w:eastAsia="Times New Roman" w:hAnsi="Times New Roman" w:cs="Times New Roman"/>
          <w:sz w:val="24"/>
          <w:szCs w:val="24"/>
        </w:rPr>
        <w:t>Ne zanemarujući uspehe mladih ljudi kojima su uručene ugovori o stipendijama, valja naglasiti, istine radi, da su zbog skromnih mogućnosti finansiranja pravila konkursa predviđala da ključnu ulogu u izboru stipendista, pored dobrih ocena, ima deficitarnost zanimanja za koje stiču visoko obrazovanje. Prethodnih godina u pravila izbora nije bio ugrađen i „sigurnosni ventil“ koji se ticao zastupljenosti, odnosno načela da sa pojedinog smera visokog obrazovanja, ma koliko bio deficitaran, može biti najviše pet studenata, pa se dešavalo da gotovo sve stipendije dođu do mladih ljudi koji se školuju ne bi li postali farmaceuti ili matematičari.</w:t>
      </w:r>
    </w:p>
    <w:p w:rsidR="0008199E" w:rsidRDefault="0008199E" w:rsidP="009B2CE1">
      <w:pPr>
        <w:spacing w:after="0" w:line="240" w:lineRule="auto"/>
        <w:ind w:firstLine="720"/>
        <w:jc w:val="both"/>
        <w:rPr>
          <w:rFonts w:ascii="Times New Roman" w:eastAsia="Times New Roman" w:hAnsi="Times New Roman" w:cs="Times New Roman"/>
          <w:sz w:val="24"/>
          <w:szCs w:val="24"/>
        </w:rPr>
      </w:pPr>
      <w:r w:rsidRPr="0008199E">
        <w:rPr>
          <w:rFonts w:ascii="Times New Roman" w:eastAsia="Times New Roman" w:hAnsi="Times New Roman" w:cs="Times New Roman"/>
          <w:sz w:val="24"/>
          <w:szCs w:val="24"/>
        </w:rPr>
        <w:t xml:space="preserve">U ovogodišnjem izboru stipendista, prednost su takođe imali studenti farmacije i matematike, ali ih ima i sa drugih smerova, mada je jasno da nije postojala mogućnost apsolutne ravnopravnosti, ne zbog nedostatka dobre volje lokalne samouprave, već pre svega zbog sveoPSSte besparice i ograničenja varoškog buyeta. Sombor obiluje studentima državnih univerziteta kojima je prosečna ocena „čista desetka“, ili njoj približna, ali deficitarnost, čiji je način utvrđivanja još uvek predmet javne polemike, utiče na to da, na primer, student četvrte </w:t>
      </w:r>
      <w:r w:rsidRPr="0008199E">
        <w:rPr>
          <w:rFonts w:ascii="Times New Roman" w:eastAsia="Times New Roman" w:hAnsi="Times New Roman" w:cs="Times New Roman"/>
          <w:sz w:val="24"/>
          <w:szCs w:val="24"/>
        </w:rPr>
        <w:lastRenderedPageBreak/>
        <w:t>godine Pravnog ili Ekonomskog fakulteta Univerziteta u Novom Sadu ili Beogradu kome je prosek ocena 10, za razliku od kolege sa Prirodnomatematičkog fakulteta sa prosekom tek nešto iznad „devetke“, ne može računati na bilo kakvu mogućnost dobijanja gradske stipendije.</w:t>
      </w:r>
    </w:p>
    <w:p w:rsidR="0008199E" w:rsidRPr="009B2CE1" w:rsidRDefault="0008199E" w:rsidP="009B2CE1">
      <w:pPr>
        <w:spacing w:after="0" w:line="240" w:lineRule="auto"/>
        <w:ind w:firstLine="720"/>
        <w:jc w:val="both"/>
        <w:rPr>
          <w:rFonts w:ascii="Times New Roman" w:eastAsia="Times New Roman" w:hAnsi="Times New Roman" w:cs="Times New Roman"/>
          <w:sz w:val="24"/>
          <w:szCs w:val="24"/>
        </w:rPr>
      </w:pPr>
    </w:p>
    <w:p w:rsidR="00B909CA" w:rsidRPr="00C71987" w:rsidRDefault="00B909CA" w:rsidP="00B909CA">
      <w:pPr>
        <w:spacing w:after="0" w:line="240" w:lineRule="auto"/>
        <w:jc w:val="center"/>
        <w:rPr>
          <w:rFonts w:ascii="Times New Roman" w:eastAsia="Times New Roman" w:hAnsi="Times New Roman" w:cs="Times New Roman"/>
          <w:b/>
          <w:bCs/>
          <w:color w:val="0000CC"/>
          <w:sz w:val="28"/>
          <w:szCs w:val="24"/>
          <w:lang w:val="en-US"/>
        </w:rPr>
      </w:pPr>
      <w:r w:rsidRPr="00C71987">
        <w:rPr>
          <w:rFonts w:ascii="Times New Roman" w:eastAsia="Times New Roman" w:hAnsi="Times New Roman" w:cs="Times New Roman"/>
          <w:b/>
          <w:bCs/>
          <w:color w:val="0000CC"/>
          <w:sz w:val="28"/>
          <w:szCs w:val="24"/>
          <w:lang w:val="en-US"/>
        </w:rPr>
        <w:t>Promovisana Zbirka tamburaških etida</w:t>
      </w:r>
    </w:p>
    <w:p w:rsidR="00B909CA" w:rsidRDefault="00B909CA" w:rsidP="00B909CA">
      <w:pPr>
        <w:spacing w:after="0" w:line="240" w:lineRule="auto"/>
        <w:jc w:val="both"/>
        <w:rPr>
          <w:rFonts w:ascii="Times New Roman" w:eastAsia="Times New Roman" w:hAnsi="Times New Roman" w:cs="Times New Roman"/>
          <w:bCs/>
          <w:sz w:val="24"/>
          <w:szCs w:val="24"/>
          <w:lang w:val="en-US"/>
        </w:rPr>
      </w:pPr>
    </w:p>
    <w:p w:rsidR="00B909CA" w:rsidRPr="00B909CA" w:rsidRDefault="00B909CA" w:rsidP="00B909CA">
      <w:pPr>
        <w:spacing w:after="0" w:line="240" w:lineRule="auto"/>
        <w:ind w:firstLine="720"/>
        <w:jc w:val="both"/>
        <w:rPr>
          <w:rFonts w:ascii="Times New Roman" w:eastAsia="Times New Roman" w:hAnsi="Times New Roman" w:cs="Times New Roman"/>
          <w:bCs/>
          <w:sz w:val="24"/>
          <w:szCs w:val="24"/>
          <w:lang w:val="en-US"/>
        </w:rPr>
      </w:pPr>
      <w:r w:rsidRPr="00B909CA">
        <w:rPr>
          <w:rFonts w:ascii="Times New Roman" w:eastAsia="Times New Roman" w:hAnsi="Times New Roman" w:cs="Times New Roman"/>
          <w:sz w:val="24"/>
          <w:szCs w:val="24"/>
          <w:lang w:eastAsia="sr-Latn-RS"/>
        </w:rPr>
        <w:drawing>
          <wp:anchor distT="0" distB="0" distL="114300" distR="114300" simplePos="0" relativeHeight="251665408" behindDoc="0" locked="0" layoutInCell="1" allowOverlap="1" wp14:anchorId="717F734C" wp14:editId="41772E42">
            <wp:simplePos x="0" y="0"/>
            <wp:positionH relativeFrom="column">
              <wp:posOffset>3399790</wp:posOffset>
            </wp:positionH>
            <wp:positionV relativeFrom="paragraph">
              <wp:posOffset>218440</wp:posOffset>
            </wp:positionV>
            <wp:extent cx="2543175" cy="1271270"/>
            <wp:effectExtent l="0" t="0" r="9525" b="5080"/>
            <wp:wrapSquare wrapText="bothSides"/>
            <wp:docPr id="2" name="Picture 2" descr="tambura, tamburica fest 1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ambura, tamburica fest 1 jp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543175" cy="12712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909CA">
        <w:rPr>
          <w:rFonts w:ascii="Times New Roman" w:eastAsia="Times New Roman" w:hAnsi="Times New Roman" w:cs="Times New Roman"/>
          <w:bCs/>
          <w:sz w:val="24"/>
          <w:szCs w:val="24"/>
          <w:lang w:val="en-US"/>
        </w:rPr>
        <w:t>Tamburaški centar "Tamburatorijum" iz Pančeva trudi se da promoviše tamburašku muziku i neguje tradiciju sviranja ovog instrumenta. Jedan od njihovih projekata je i objavljivanje zbirke tamburaških etida, jer je originalna literatura dosta siromašna. Zbirka je nastala uz podršku Pokrajinskog sekretarijata za sport i omladinu. Promovisana je koncertom "Tamburaška priča".</w:t>
      </w:r>
      <w:r>
        <w:rPr>
          <w:rFonts w:ascii="Times New Roman" w:eastAsia="Times New Roman" w:hAnsi="Times New Roman" w:cs="Times New Roman"/>
          <w:bCs/>
          <w:sz w:val="24"/>
          <w:szCs w:val="24"/>
          <w:lang w:val="en-US"/>
        </w:rPr>
        <w:t xml:space="preserve"> </w:t>
      </w:r>
      <w:r w:rsidRPr="00B909CA">
        <w:rPr>
          <w:rFonts w:ascii="Times New Roman" w:eastAsia="Times New Roman" w:hAnsi="Times New Roman" w:cs="Times New Roman"/>
          <w:sz w:val="24"/>
          <w:szCs w:val="24"/>
          <w:lang w:val="en-US"/>
        </w:rPr>
        <w:t>Urađeno je 55 etida, koje predstavljaju značajno bogaćenje fonda tamburaške literature. Autori zbirke su profesor Budimir Stojanović i profesorka Ljiljana Marjanović.</w:t>
      </w:r>
      <w:r>
        <w:rPr>
          <w:rFonts w:ascii="Times New Roman" w:eastAsia="Times New Roman" w:hAnsi="Times New Roman" w:cs="Times New Roman"/>
          <w:bCs/>
          <w:sz w:val="24"/>
          <w:szCs w:val="24"/>
          <w:lang w:val="en-US"/>
        </w:rPr>
        <w:t xml:space="preserve"> </w:t>
      </w:r>
      <w:r w:rsidRPr="00B909CA">
        <w:rPr>
          <w:rFonts w:ascii="Times New Roman" w:eastAsia="Times New Roman" w:hAnsi="Times New Roman" w:cs="Times New Roman"/>
          <w:sz w:val="24"/>
          <w:szCs w:val="24"/>
          <w:lang w:val="en-US"/>
        </w:rPr>
        <w:t>"Zbirka je za prva tri razreda Osnovne muzičke škole,</w:t>
      </w:r>
      <w:r w:rsidR="003C70E3">
        <w:rPr>
          <w:rFonts w:ascii="Times New Roman" w:eastAsia="Times New Roman" w:hAnsi="Times New Roman" w:cs="Times New Roman"/>
          <w:sz w:val="24"/>
          <w:szCs w:val="24"/>
          <w:lang w:val="en-US"/>
        </w:rPr>
        <w:t xml:space="preserve"> </w:t>
      </w:r>
      <w:r w:rsidRPr="00B909CA">
        <w:rPr>
          <w:rFonts w:ascii="Times New Roman" w:eastAsia="Times New Roman" w:hAnsi="Times New Roman" w:cs="Times New Roman"/>
          <w:sz w:val="24"/>
          <w:szCs w:val="24"/>
          <w:lang w:val="en-US"/>
        </w:rPr>
        <w:t>dakle za prvi ciklus osnovnog muzičkog obrazovanja. Pri radu smo se trudili da uradimo korelaciju sa nastavnim programom predmeta solfeđo,sa na</w:t>
      </w:r>
      <w:r w:rsidR="003C70E3">
        <w:rPr>
          <w:rFonts w:ascii="Times New Roman" w:eastAsia="Times New Roman" w:hAnsi="Times New Roman" w:cs="Times New Roman"/>
          <w:sz w:val="24"/>
          <w:szCs w:val="24"/>
          <w:lang w:val="en-US"/>
        </w:rPr>
        <w:t>stavnim programom. Ima 55 etida</w:t>
      </w:r>
      <w:r w:rsidRPr="00B909CA">
        <w:rPr>
          <w:rFonts w:ascii="Times New Roman" w:eastAsia="Times New Roman" w:hAnsi="Times New Roman" w:cs="Times New Roman"/>
          <w:sz w:val="24"/>
          <w:szCs w:val="24"/>
          <w:lang w:val="en-US"/>
        </w:rPr>
        <w:t>,</w:t>
      </w:r>
      <w:r w:rsidR="003C70E3">
        <w:rPr>
          <w:rFonts w:ascii="Times New Roman" w:eastAsia="Times New Roman" w:hAnsi="Times New Roman" w:cs="Times New Roman"/>
          <w:sz w:val="24"/>
          <w:szCs w:val="24"/>
          <w:lang w:val="en-US"/>
        </w:rPr>
        <w:t xml:space="preserve"> </w:t>
      </w:r>
      <w:r w:rsidRPr="00B909CA">
        <w:rPr>
          <w:rFonts w:ascii="Times New Roman" w:eastAsia="Times New Roman" w:hAnsi="Times New Roman" w:cs="Times New Roman"/>
          <w:sz w:val="24"/>
          <w:szCs w:val="24"/>
          <w:lang w:val="en-US"/>
        </w:rPr>
        <w:t>od toga 12 ima klavirsku pratnju i to je veoma bitno kako bi naši đaci od malih nogu vežbali da sviraju uz pratnju. Nadamo se da će od tih etida zaživeti bar pola", kaže Marjanovićeva, profesorka u Muzičkoj školi "Jovan Bandur" Pančevo.</w:t>
      </w:r>
      <w:r>
        <w:rPr>
          <w:rFonts w:ascii="Times New Roman" w:eastAsia="Times New Roman" w:hAnsi="Times New Roman" w:cs="Times New Roman"/>
          <w:bCs/>
          <w:sz w:val="24"/>
          <w:szCs w:val="24"/>
          <w:lang w:val="en-US"/>
        </w:rPr>
        <w:t xml:space="preserve"> </w:t>
      </w:r>
      <w:r w:rsidRPr="00B909CA">
        <w:rPr>
          <w:rFonts w:ascii="Times New Roman" w:eastAsia="Times New Roman" w:hAnsi="Times New Roman" w:cs="Times New Roman"/>
          <w:sz w:val="24"/>
          <w:szCs w:val="24"/>
          <w:lang w:val="en-US"/>
        </w:rPr>
        <w:t xml:space="preserve">Tambura se svira 15 muzičkih škola u Vojvodini. Danas je pomalo zaboravljen i ne toliko popularan instrument. </w:t>
      </w:r>
    </w:p>
    <w:p w:rsidR="00B909CA" w:rsidRDefault="00B909CA" w:rsidP="00626DA4">
      <w:pPr>
        <w:spacing w:after="0" w:line="240" w:lineRule="auto"/>
        <w:jc w:val="both"/>
        <w:rPr>
          <w:rFonts w:ascii="Times New Roman" w:eastAsia="Times New Roman" w:hAnsi="Times New Roman" w:cs="Times New Roman"/>
          <w:bCs/>
          <w:noProof w:val="0"/>
          <w:sz w:val="24"/>
          <w:szCs w:val="24"/>
          <w:lang w:val="en-US"/>
        </w:rPr>
      </w:pPr>
    </w:p>
    <w:p w:rsidR="00B909CA" w:rsidRPr="00E86626" w:rsidRDefault="00634A6A" w:rsidP="00B909CA">
      <w:pPr>
        <w:spacing w:after="0" w:line="240" w:lineRule="auto"/>
        <w:jc w:val="center"/>
        <w:rPr>
          <w:rFonts w:ascii="Times New Roman" w:hAnsi="Times New Roman" w:cs="Times New Roman"/>
          <w:b/>
          <w:bCs/>
          <w:color w:val="0000CC"/>
          <w:sz w:val="28"/>
          <w:lang w:val="en-US"/>
        </w:rPr>
      </w:pPr>
      <w:r>
        <w:rPr>
          <w:rFonts w:ascii="Times New Roman" w:hAnsi="Times New Roman" w:cs="Times New Roman"/>
          <w:b/>
          <w:bCs/>
          <w:color w:val="0000CC"/>
          <w:sz w:val="28"/>
          <w:lang w:val="en-US"/>
        </w:rPr>
        <w:t>Galerija</w:t>
      </w:r>
      <w:r w:rsidRPr="00634A6A">
        <w:rPr>
          <w:rFonts w:ascii="Times New Roman" w:hAnsi="Times New Roman" w:cs="Times New Roman"/>
          <w:b/>
          <w:bCs/>
          <w:color w:val="0000CC"/>
          <w:sz w:val="28"/>
          <w:lang w:val="en-US"/>
        </w:rPr>
        <w:t xml:space="preserve"> Matice srpske</w:t>
      </w:r>
      <w:r>
        <w:rPr>
          <w:rFonts w:ascii="Times New Roman" w:hAnsi="Times New Roman" w:cs="Times New Roman"/>
          <w:b/>
          <w:bCs/>
          <w:color w:val="0000CC"/>
          <w:sz w:val="28"/>
          <w:lang w:val="en-US"/>
        </w:rPr>
        <w:t>:</w:t>
      </w:r>
      <w:r w:rsidRPr="00634A6A">
        <w:rPr>
          <w:rFonts w:ascii="Times New Roman" w:hAnsi="Times New Roman" w:cs="Times New Roman"/>
          <w:b/>
          <w:bCs/>
          <w:color w:val="0000CC"/>
          <w:sz w:val="28"/>
          <w:lang w:val="en-US"/>
        </w:rPr>
        <w:t xml:space="preserve"> </w:t>
      </w:r>
      <w:r w:rsidR="00E86626" w:rsidRPr="00E86626">
        <w:rPr>
          <w:rFonts w:ascii="Times New Roman" w:hAnsi="Times New Roman" w:cs="Times New Roman"/>
          <w:b/>
          <w:bCs/>
          <w:color w:val="0000CC"/>
          <w:sz w:val="28"/>
          <w:lang w:val="en-US"/>
        </w:rPr>
        <w:t>Program</w:t>
      </w:r>
      <w:r w:rsidR="00B909CA" w:rsidRPr="00E86626">
        <w:rPr>
          <w:rFonts w:ascii="Times New Roman" w:hAnsi="Times New Roman" w:cs="Times New Roman"/>
          <w:b/>
          <w:bCs/>
          <w:color w:val="0000CC"/>
          <w:sz w:val="28"/>
          <w:lang w:val="en-US"/>
        </w:rPr>
        <w:t xml:space="preserve"> "Kreativno mentorstvo" </w:t>
      </w:r>
    </w:p>
    <w:p w:rsidR="00B909CA" w:rsidRDefault="00B909CA" w:rsidP="00E86626">
      <w:pPr>
        <w:spacing w:after="0" w:line="240" w:lineRule="auto"/>
        <w:jc w:val="both"/>
        <w:rPr>
          <w:rFonts w:ascii="Times New Roman" w:hAnsi="Times New Roman" w:cs="Times New Roman"/>
          <w:bCs/>
          <w:sz w:val="24"/>
          <w:lang w:val="en-US"/>
        </w:rPr>
      </w:pPr>
    </w:p>
    <w:p w:rsidR="00E86626" w:rsidRDefault="00B909CA" w:rsidP="00E86626">
      <w:pPr>
        <w:spacing w:after="0" w:line="240" w:lineRule="auto"/>
        <w:ind w:firstLine="720"/>
        <w:jc w:val="both"/>
        <w:rPr>
          <w:rFonts w:ascii="Times New Roman" w:hAnsi="Times New Roman" w:cs="Times New Roman"/>
          <w:bCs/>
          <w:sz w:val="24"/>
          <w:lang w:val="en-US"/>
        </w:rPr>
      </w:pPr>
      <w:r w:rsidRPr="00053CE3">
        <w:rPr>
          <w:rFonts w:ascii="Times New Roman" w:hAnsi="Times New Roman" w:cs="Times New Roman"/>
          <w:bCs/>
          <w:sz w:val="24"/>
          <w:lang w:val="en-US"/>
        </w:rPr>
        <w:t>U Galeriji Matice srpske u Novom Sadu u četvrtak 11. februara, sa početkom u 18 časova, inicijatori i nekadašnji učesnici „Kreativnog mentorstva" predstaviće ovaj program i konkurs za treću generaciju polaznika.</w:t>
      </w:r>
      <w:r w:rsidR="00E86626">
        <w:rPr>
          <w:rFonts w:ascii="Times New Roman" w:hAnsi="Times New Roman" w:cs="Times New Roman"/>
          <w:bCs/>
          <w:sz w:val="24"/>
          <w:lang w:val="en-US"/>
        </w:rPr>
        <w:t xml:space="preserve"> </w:t>
      </w:r>
      <w:r w:rsidRPr="00053CE3">
        <w:rPr>
          <w:rFonts w:ascii="Times New Roman" w:hAnsi="Times New Roman" w:cs="Times New Roman"/>
          <w:bCs/>
          <w:sz w:val="24"/>
          <w:lang w:val="en-US"/>
        </w:rPr>
        <w:t>„Kreativno mentorstvo" je program koji pruža mogućnosti za lični i profesionalni razvoj sadašnjih i budućih lidera u kulturi i primenjuje mentorstvo kao metod doživotnog učenja i napredovanja. Treći ciklus programa traje od aprila 2016. do maja 2017. godine i besplatan je.</w:t>
      </w:r>
      <w:r w:rsidR="00E86626">
        <w:rPr>
          <w:rFonts w:ascii="Times New Roman" w:hAnsi="Times New Roman" w:cs="Times New Roman"/>
          <w:bCs/>
          <w:sz w:val="24"/>
          <w:lang w:val="en-US"/>
        </w:rPr>
        <w:t xml:space="preserve"> </w:t>
      </w:r>
      <w:r w:rsidRPr="00053CE3">
        <w:rPr>
          <w:rFonts w:ascii="Times New Roman" w:hAnsi="Times New Roman" w:cs="Times New Roman"/>
          <w:bCs/>
          <w:sz w:val="24"/>
          <w:lang w:val="en-US"/>
        </w:rPr>
        <w:t>Konkurs za učešće otvoren je 8. februara, a prijave su moguće do 29. februara. Program je namenjen sadašnjim i budućim profesionalcima u oblasti kulture iz svih delova Srbije, iz javnog, civilnog ili privatnog sektora, sa dokazanim iskustvom.</w:t>
      </w:r>
    </w:p>
    <w:p w:rsidR="00B909CA" w:rsidRPr="00053CE3" w:rsidRDefault="00B909CA" w:rsidP="00E86626">
      <w:pPr>
        <w:spacing w:after="0" w:line="240" w:lineRule="auto"/>
        <w:ind w:firstLine="720"/>
        <w:jc w:val="both"/>
        <w:rPr>
          <w:rFonts w:ascii="Times New Roman" w:hAnsi="Times New Roman" w:cs="Times New Roman"/>
          <w:bCs/>
          <w:sz w:val="24"/>
          <w:lang w:val="en-US"/>
        </w:rPr>
      </w:pPr>
      <w:r w:rsidRPr="00053CE3">
        <w:rPr>
          <w:rFonts w:ascii="Times New Roman" w:hAnsi="Times New Roman" w:cs="Times New Roman"/>
          <w:bCs/>
          <w:sz w:val="24"/>
          <w:lang w:val="en-US"/>
        </w:rPr>
        <w:t>Kandidati i kandidatkinje mogu da budu aktivni u različitim poljima kulture, definisane u najširem smislu, koja obuhvata: umetnost, kulturno nasleđe, kreativne industrije, obrazovanje u kulturi i kroz kulturu, menadžment i produkciju u kulturi, istraživanja u oblasti kulture, aktivizam kroz umetnost i kulturu, medije i komunikacije vezane za kulturu i drugo.</w:t>
      </w:r>
      <w:r w:rsidR="00E86626">
        <w:rPr>
          <w:rFonts w:ascii="Times New Roman" w:hAnsi="Times New Roman" w:cs="Times New Roman"/>
          <w:bCs/>
          <w:sz w:val="24"/>
          <w:lang w:val="en-US"/>
        </w:rPr>
        <w:t xml:space="preserve"> </w:t>
      </w:r>
      <w:r w:rsidRPr="00053CE3">
        <w:rPr>
          <w:rFonts w:ascii="Times New Roman" w:hAnsi="Times New Roman" w:cs="Times New Roman"/>
          <w:bCs/>
          <w:sz w:val="24"/>
          <w:lang w:val="en-US"/>
        </w:rPr>
        <w:t>Detaljnije informacije o programu, konkursu i načinu prijave mogu se pronaći na sajtu Kreativno mentorstvo.</w:t>
      </w:r>
      <w:r w:rsidRPr="00053CE3">
        <w:t xml:space="preserve"> </w:t>
      </w:r>
      <w:r w:rsidRPr="00053CE3">
        <w:rPr>
          <w:rFonts w:ascii="Times New Roman" w:hAnsi="Times New Roman" w:cs="Times New Roman"/>
          <w:bCs/>
          <w:sz w:val="24"/>
          <w:lang w:val="en-US"/>
        </w:rPr>
        <w:t xml:space="preserve">Zainteresovani za prisustvo na prezentaciji u Galeriji Matice srpske potrebno je da se prijave putem mejla </w:t>
      </w:r>
      <w:hyperlink r:id="rId17" w:history="1">
        <w:r w:rsidRPr="00917C51">
          <w:rPr>
            <w:rStyle w:val="Hyperlink"/>
            <w:rFonts w:ascii="Times New Roman" w:hAnsi="Times New Roman" w:cs="Times New Roman"/>
            <w:bCs/>
            <w:sz w:val="24"/>
            <w:lang w:val="en-US"/>
          </w:rPr>
          <w:t>info@kreativnomentorstvo.com</w:t>
        </w:r>
      </w:hyperlink>
      <w:r w:rsidRPr="00053CE3">
        <w:rPr>
          <w:rFonts w:ascii="Times New Roman" w:hAnsi="Times New Roman" w:cs="Times New Roman"/>
          <w:bCs/>
          <w:sz w:val="24"/>
          <w:lang w:val="en-US"/>
        </w:rPr>
        <w:t>.</w:t>
      </w:r>
    </w:p>
    <w:p w:rsidR="00B909CA" w:rsidRDefault="00B909CA" w:rsidP="00E86626">
      <w:pPr>
        <w:spacing w:after="0" w:line="240" w:lineRule="auto"/>
        <w:jc w:val="both"/>
        <w:rPr>
          <w:rFonts w:ascii="Times New Roman" w:eastAsia="Times New Roman" w:hAnsi="Times New Roman" w:cs="Times New Roman"/>
          <w:bCs/>
          <w:noProof w:val="0"/>
          <w:sz w:val="24"/>
          <w:szCs w:val="24"/>
          <w:lang w:val="en-US"/>
        </w:rPr>
      </w:pPr>
    </w:p>
    <w:p w:rsidR="0008199E" w:rsidRPr="00E86626" w:rsidRDefault="0008199E" w:rsidP="008075B1">
      <w:pPr>
        <w:spacing w:after="0" w:line="240" w:lineRule="auto"/>
        <w:jc w:val="center"/>
        <w:rPr>
          <w:rFonts w:ascii="Times New Roman" w:eastAsia="Times New Roman" w:hAnsi="Times New Roman" w:cs="Times New Roman"/>
          <w:b/>
          <w:bCs/>
          <w:color w:val="0000CC"/>
          <w:sz w:val="28"/>
          <w:szCs w:val="24"/>
        </w:rPr>
      </w:pPr>
      <w:r w:rsidRPr="00E86626">
        <w:rPr>
          <w:rFonts w:ascii="Times New Roman" w:eastAsia="Times New Roman" w:hAnsi="Times New Roman" w:cs="Times New Roman"/>
          <w:b/>
          <w:bCs/>
          <w:color w:val="0000CC"/>
          <w:sz w:val="28"/>
          <w:szCs w:val="24"/>
        </w:rPr>
        <w:t>U aprilu novosadski „dino-park” otvara vrata</w:t>
      </w:r>
    </w:p>
    <w:p w:rsidR="0008199E" w:rsidRPr="0008199E" w:rsidRDefault="0008199E" w:rsidP="008075B1">
      <w:pPr>
        <w:spacing w:after="0" w:line="240" w:lineRule="auto"/>
        <w:jc w:val="both"/>
        <w:rPr>
          <w:rFonts w:ascii="Times New Roman" w:eastAsia="Times New Roman" w:hAnsi="Times New Roman" w:cs="Times New Roman"/>
          <w:bCs/>
          <w:sz w:val="24"/>
          <w:szCs w:val="24"/>
        </w:rPr>
      </w:pPr>
    </w:p>
    <w:p w:rsidR="0008199E" w:rsidRDefault="0008199E" w:rsidP="0008199E">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r w:rsidRPr="0008199E">
        <w:rPr>
          <w:rFonts w:ascii="Times New Roman" w:eastAsia="Times New Roman" w:hAnsi="Times New Roman" w:cs="Times New Roman"/>
          <w:bCs/>
          <w:sz w:val="24"/>
          <w:szCs w:val="24"/>
        </w:rPr>
        <w:t>Radovi na podizanju „dino-parka” trebalo bi da počnu sredinom ove sedmice, a u prvim danima aprila park bi trebalo da bude otvoren za posetioce</w:t>
      </w:r>
      <w:r>
        <w:rPr>
          <w:rFonts w:ascii="Times New Roman" w:eastAsia="Times New Roman" w:hAnsi="Times New Roman" w:cs="Times New Roman"/>
          <w:bCs/>
          <w:sz w:val="24"/>
          <w:szCs w:val="24"/>
        </w:rPr>
        <w:t>“</w:t>
      </w:r>
      <w:r w:rsidRPr="0008199E">
        <w:rPr>
          <w:rFonts w:ascii="Times New Roman" w:eastAsia="Times New Roman" w:hAnsi="Times New Roman" w:cs="Times New Roman"/>
          <w:bCs/>
          <w:sz w:val="24"/>
          <w:szCs w:val="24"/>
        </w:rPr>
        <w:t xml:space="preserve"> – izjavio je za “Dnevnik” direktor JKP „Gradsko zelenilo” Aleksandar Bogdanović,</w:t>
      </w:r>
      <w:r>
        <w:rPr>
          <w:rFonts w:ascii="Times New Roman" w:eastAsia="Times New Roman" w:hAnsi="Times New Roman" w:cs="Times New Roman"/>
          <w:bCs/>
          <w:sz w:val="24"/>
          <w:szCs w:val="24"/>
        </w:rPr>
        <w:t xml:space="preserve"> </w:t>
      </w:r>
      <w:r w:rsidRPr="0008199E">
        <w:rPr>
          <w:rFonts w:ascii="Times New Roman" w:eastAsia="Times New Roman" w:hAnsi="Times New Roman" w:cs="Times New Roman"/>
          <w:bCs/>
          <w:sz w:val="24"/>
          <w:szCs w:val="24"/>
        </w:rPr>
        <w:t xml:space="preserve">dodajući da ulaz neće biti skuplji od 250 </w:t>
      </w:r>
      <w:r w:rsidRPr="0008199E">
        <w:rPr>
          <w:rFonts w:ascii="Times New Roman" w:eastAsia="Times New Roman" w:hAnsi="Times New Roman" w:cs="Times New Roman"/>
          <w:bCs/>
          <w:sz w:val="24"/>
          <w:szCs w:val="24"/>
        </w:rPr>
        <w:lastRenderedPageBreak/>
        <w:t>dinara. – Očekujemo da nas vreme posluži i da, kako je planirano, radove završimo do 1. aprila.  „Dino-park” s 15 replika pokretnih dinosaurusa u prirodnoj veličini i pet statičnih trebalo bi da bude postavljen u blizini otvorenih bazena na Spensu na površini od 1,8 hektara.</w:t>
      </w:r>
    </w:p>
    <w:p w:rsidR="0008199E" w:rsidRDefault="0008199E" w:rsidP="0008199E">
      <w:pPr>
        <w:spacing w:after="0" w:line="240" w:lineRule="auto"/>
        <w:ind w:firstLine="720"/>
        <w:jc w:val="both"/>
        <w:rPr>
          <w:rFonts w:ascii="Times New Roman" w:eastAsia="Times New Roman" w:hAnsi="Times New Roman" w:cs="Times New Roman"/>
          <w:bCs/>
          <w:sz w:val="24"/>
          <w:szCs w:val="24"/>
        </w:rPr>
      </w:pPr>
      <w:r w:rsidRPr="0008199E">
        <w:rPr>
          <w:rFonts w:ascii="Times New Roman" w:eastAsia="Times New Roman" w:hAnsi="Times New Roman" w:cs="Times New Roman"/>
          <w:bCs/>
          <w:sz w:val="24"/>
          <w:szCs w:val="24"/>
        </w:rPr>
        <w:t>Preduzeće iz Beograda „Lagrota” dobilo je na tenderu posao da donese i postavi dinosauruse, a sredinom avgusta prošle godine JKP „Put” je uradilo staze da bi posetioci mogli, šetajući se, da razgledaju životinje.</w:t>
      </w:r>
      <w:r>
        <w:rPr>
          <w:rFonts w:ascii="Times New Roman" w:eastAsia="Times New Roman" w:hAnsi="Times New Roman" w:cs="Times New Roman"/>
          <w:bCs/>
          <w:sz w:val="24"/>
          <w:szCs w:val="24"/>
        </w:rPr>
        <w:t xml:space="preserve"> </w:t>
      </w:r>
      <w:r w:rsidRPr="0008199E">
        <w:rPr>
          <w:rFonts w:ascii="Times New Roman" w:eastAsia="Times New Roman" w:hAnsi="Times New Roman" w:cs="Times New Roman"/>
          <w:bCs/>
          <w:sz w:val="24"/>
          <w:szCs w:val="24"/>
        </w:rPr>
        <w:t>Osim replika dinosaurusa, „Zelenilo”, kao investitor projekta osmislio je da na parceli budu i muzej dinosaurusa, mini zoo-vrt, saletla, igraonice, suvernica... Promociju „dino-parka” to komunalno preduzeće upriličilo je u novembru prošle godine u Dunavskom parku.</w:t>
      </w:r>
      <w:r>
        <w:rPr>
          <w:rFonts w:ascii="Times New Roman" w:eastAsia="Times New Roman" w:hAnsi="Times New Roman" w:cs="Times New Roman"/>
          <w:bCs/>
          <w:sz w:val="24"/>
          <w:szCs w:val="24"/>
        </w:rPr>
        <w:t xml:space="preserve"> </w:t>
      </w:r>
      <w:r w:rsidRPr="0008199E">
        <w:rPr>
          <w:rFonts w:ascii="Times New Roman" w:eastAsia="Times New Roman" w:hAnsi="Times New Roman" w:cs="Times New Roman"/>
          <w:bCs/>
          <w:sz w:val="24"/>
          <w:szCs w:val="24"/>
        </w:rPr>
        <w:t>„Dino-park” treba da poboljša turističku ponudu grada, posebno kada su u pitanju đačke eskurzije, pa su mnogi već zaiteresovani da park s dinosaurusima stave u turističku ponudu Novog Sada. Park će biti atrakcija i zbog činjenice da sličan ne postoji u okruženju, osim u Poreču u Istri.</w:t>
      </w:r>
      <w:r>
        <w:rPr>
          <w:rFonts w:ascii="Times New Roman" w:eastAsia="Times New Roman" w:hAnsi="Times New Roman" w:cs="Times New Roman"/>
          <w:bCs/>
          <w:sz w:val="24"/>
          <w:szCs w:val="24"/>
        </w:rPr>
        <w:t xml:space="preserve"> </w:t>
      </w:r>
    </w:p>
    <w:p w:rsidR="0008199E" w:rsidRPr="0008199E" w:rsidRDefault="0008199E" w:rsidP="0008199E">
      <w:pPr>
        <w:spacing w:after="0" w:line="240" w:lineRule="auto"/>
        <w:ind w:firstLine="720"/>
        <w:jc w:val="both"/>
        <w:rPr>
          <w:rFonts w:ascii="Times New Roman" w:eastAsia="Times New Roman" w:hAnsi="Times New Roman" w:cs="Times New Roman"/>
          <w:bCs/>
          <w:sz w:val="24"/>
          <w:szCs w:val="24"/>
        </w:rPr>
      </w:pPr>
      <w:r w:rsidRPr="0008199E">
        <w:rPr>
          <w:rFonts w:ascii="Times New Roman" w:eastAsia="Times New Roman" w:hAnsi="Times New Roman" w:cs="Times New Roman"/>
          <w:bCs/>
          <w:sz w:val="24"/>
          <w:szCs w:val="24"/>
        </w:rPr>
        <w:t>Podsećamo: otvaranje „dino-parka” bilo je najavljivano više puta 2015. godine, a prvobitno je trebalo da bude smešten u delu parka kod Železničke stanice, ali je zbog negodovalja žitelja MZ Omladinski pokret da će narušiti javnu zelenu površinu, određena parcela kod bazena na Spensu.</w:t>
      </w:r>
    </w:p>
    <w:p w:rsidR="0008199E" w:rsidRPr="008075B1" w:rsidRDefault="0008199E" w:rsidP="008075B1">
      <w:pPr>
        <w:spacing w:after="0" w:line="240" w:lineRule="auto"/>
        <w:jc w:val="both"/>
        <w:rPr>
          <w:rFonts w:ascii="Times New Roman" w:eastAsia="Times New Roman" w:hAnsi="Times New Roman" w:cs="Times New Roman"/>
          <w:bCs/>
          <w:sz w:val="24"/>
          <w:szCs w:val="24"/>
        </w:rPr>
      </w:pPr>
    </w:p>
    <w:p w:rsidR="007653B6" w:rsidRPr="00E86626" w:rsidRDefault="007653B6" w:rsidP="007653B6">
      <w:pPr>
        <w:spacing w:after="0" w:line="240" w:lineRule="auto"/>
        <w:jc w:val="center"/>
        <w:rPr>
          <w:rFonts w:ascii="Times New Roman" w:eastAsia="Times New Roman" w:hAnsi="Times New Roman" w:cs="Times New Roman"/>
          <w:b/>
          <w:bCs/>
          <w:noProof w:val="0"/>
          <w:color w:val="0000CC"/>
          <w:sz w:val="28"/>
          <w:szCs w:val="24"/>
          <w:lang w:val="en-US"/>
        </w:rPr>
      </w:pPr>
      <w:r w:rsidRPr="00E86626">
        <w:rPr>
          <w:rFonts w:ascii="Times New Roman" w:eastAsia="Times New Roman" w:hAnsi="Times New Roman" w:cs="Times New Roman"/>
          <w:b/>
          <w:bCs/>
          <w:noProof w:val="0"/>
          <w:color w:val="0000CC"/>
          <w:sz w:val="28"/>
          <w:szCs w:val="24"/>
          <w:lang w:val="en-US"/>
        </w:rPr>
        <w:t>Obeležena godišnjica smrti Vase Stajića</w:t>
      </w:r>
    </w:p>
    <w:p w:rsidR="007653B6" w:rsidRDefault="007653B6" w:rsidP="007653B6">
      <w:pPr>
        <w:spacing w:after="0" w:line="240" w:lineRule="auto"/>
        <w:jc w:val="both"/>
        <w:rPr>
          <w:rFonts w:ascii="Times New Roman" w:eastAsia="Times New Roman" w:hAnsi="Times New Roman" w:cs="Times New Roman"/>
          <w:bCs/>
          <w:noProof w:val="0"/>
          <w:sz w:val="24"/>
          <w:szCs w:val="24"/>
          <w:lang w:val="en-US"/>
        </w:rPr>
      </w:pPr>
    </w:p>
    <w:p w:rsidR="007653B6" w:rsidRDefault="007653B6" w:rsidP="007653B6">
      <w:pPr>
        <w:spacing w:after="0" w:line="240" w:lineRule="auto"/>
        <w:ind w:firstLine="720"/>
        <w:jc w:val="both"/>
        <w:rPr>
          <w:rFonts w:ascii="Times New Roman" w:eastAsia="Times New Roman" w:hAnsi="Times New Roman" w:cs="Times New Roman"/>
          <w:bCs/>
          <w:noProof w:val="0"/>
          <w:sz w:val="24"/>
          <w:szCs w:val="24"/>
          <w:lang w:val="en-US"/>
        </w:rPr>
      </w:pPr>
      <w:r w:rsidRPr="007653B6">
        <w:rPr>
          <w:rFonts w:ascii="Times New Roman" w:eastAsia="Times New Roman" w:hAnsi="Times New Roman" w:cs="Times New Roman"/>
          <w:bCs/>
          <w:sz w:val="24"/>
          <w:szCs w:val="24"/>
          <w:lang w:eastAsia="sr-Latn-RS"/>
        </w:rPr>
        <w:drawing>
          <wp:anchor distT="0" distB="0" distL="114300" distR="114300" simplePos="0" relativeHeight="251661312" behindDoc="0" locked="0" layoutInCell="1" allowOverlap="1" wp14:anchorId="46367493" wp14:editId="322309D0">
            <wp:simplePos x="0" y="0"/>
            <wp:positionH relativeFrom="column">
              <wp:posOffset>3161665</wp:posOffset>
            </wp:positionH>
            <wp:positionV relativeFrom="paragraph">
              <wp:posOffset>226060</wp:posOffset>
            </wp:positionV>
            <wp:extent cx="2733675" cy="1366520"/>
            <wp:effectExtent l="0" t="0" r="9525" b="5080"/>
            <wp:wrapSquare wrapText="bothSides"/>
            <wp:docPr id="4" name="Picture 4" descr="http://www.rtv.rs/sr_lat/vojvodina/novi-sad/slike/2016/02/10/vasa-stajic-godisnjica-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tv.rs/sr_lat/vojvodina/novi-sad/slike/2016/02/10/vasa-stajic-godisnjica-jpg_660x330.jpg"/>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733675" cy="13665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653B6">
        <w:rPr>
          <w:rFonts w:ascii="Times New Roman" w:eastAsia="Times New Roman" w:hAnsi="Times New Roman" w:cs="Times New Roman"/>
          <w:bCs/>
          <w:noProof w:val="0"/>
          <w:sz w:val="24"/>
          <w:szCs w:val="24"/>
          <w:lang w:val="en-US"/>
        </w:rPr>
        <w:t>Više organizacija, zvaničnika Pokrajinske vlade i politi</w:t>
      </w:r>
      <w:r>
        <w:rPr>
          <w:rFonts w:ascii="Times New Roman" w:eastAsia="Times New Roman" w:hAnsi="Times New Roman" w:cs="Times New Roman"/>
          <w:bCs/>
          <w:noProof w:val="0"/>
          <w:sz w:val="24"/>
          <w:szCs w:val="24"/>
          <w:lang w:val="en-US"/>
        </w:rPr>
        <w:t xml:space="preserve">čkih partija, obeležili su u sredu </w:t>
      </w:r>
      <w:r w:rsidRPr="007653B6">
        <w:rPr>
          <w:rFonts w:ascii="Times New Roman" w:eastAsia="Times New Roman" w:hAnsi="Times New Roman" w:cs="Times New Roman"/>
          <w:bCs/>
          <w:noProof w:val="0"/>
          <w:sz w:val="24"/>
          <w:szCs w:val="24"/>
          <w:lang w:val="en-US"/>
        </w:rPr>
        <w:t xml:space="preserve"> u Novom Sadu godišnjicu smrti filozofa, istoričara i pisca Vase Stajića, polaganjem cveća na njegov spomenik u tom gradu.</w:t>
      </w:r>
      <w:r>
        <w:rPr>
          <w:rFonts w:ascii="Times New Roman" w:eastAsia="Times New Roman" w:hAnsi="Times New Roman" w:cs="Times New Roman"/>
          <w:bCs/>
          <w:noProof w:val="0"/>
          <w:sz w:val="24"/>
          <w:szCs w:val="24"/>
          <w:lang w:val="en-US"/>
        </w:rPr>
        <w:t xml:space="preserve"> </w:t>
      </w:r>
      <w:r w:rsidRPr="007653B6">
        <w:rPr>
          <w:rFonts w:ascii="Times New Roman" w:eastAsia="Times New Roman" w:hAnsi="Times New Roman" w:cs="Times New Roman"/>
          <w:bCs/>
          <w:noProof w:val="0"/>
          <w:sz w:val="24"/>
          <w:szCs w:val="24"/>
          <w:lang w:val="en-US"/>
        </w:rPr>
        <w:t>Venac na spomenik položio je potpredsednik Pokrajinske vlade i pokrajinski sekretar Miroslav Vasin, uz učešće građana koji su želeli da odaju poštu Stajiću.</w:t>
      </w:r>
    </w:p>
    <w:p w:rsidR="007653B6" w:rsidRDefault="007653B6" w:rsidP="007653B6">
      <w:pPr>
        <w:spacing w:after="0" w:line="240" w:lineRule="auto"/>
        <w:ind w:firstLine="720"/>
        <w:jc w:val="both"/>
        <w:rPr>
          <w:rFonts w:ascii="Times New Roman" w:eastAsia="Times New Roman" w:hAnsi="Times New Roman" w:cs="Times New Roman"/>
          <w:bCs/>
          <w:noProof w:val="0"/>
          <w:sz w:val="24"/>
          <w:szCs w:val="24"/>
          <w:lang w:val="en-US"/>
        </w:rPr>
      </w:pPr>
      <w:r w:rsidRPr="007653B6">
        <w:rPr>
          <w:rFonts w:ascii="Times New Roman" w:eastAsia="Times New Roman" w:hAnsi="Times New Roman" w:cs="Times New Roman"/>
          <w:bCs/>
          <w:noProof w:val="0"/>
          <w:sz w:val="24"/>
          <w:szCs w:val="24"/>
          <w:lang w:val="en-US"/>
        </w:rPr>
        <w:t>Vasa Stajić je dao velik doprinos razvoju srpske nauke i naučno-istraživačkog rada. Rođen je 10. februara 1878. u Mokrinu, a zalagao se za socijalističke ideje i predvodio je Reformistički srpski nacionalni pokret mlade vojvođanske inteligencije.</w:t>
      </w:r>
      <w:r>
        <w:rPr>
          <w:rFonts w:ascii="Times New Roman" w:eastAsia="Times New Roman" w:hAnsi="Times New Roman" w:cs="Times New Roman"/>
          <w:bCs/>
          <w:noProof w:val="0"/>
          <w:sz w:val="24"/>
          <w:szCs w:val="24"/>
          <w:lang w:val="en-US"/>
        </w:rPr>
        <w:t xml:space="preserve"> </w:t>
      </w:r>
      <w:r w:rsidRPr="007653B6">
        <w:rPr>
          <w:rFonts w:ascii="Times New Roman" w:eastAsia="Times New Roman" w:hAnsi="Times New Roman" w:cs="Times New Roman"/>
          <w:bCs/>
          <w:noProof w:val="0"/>
          <w:sz w:val="24"/>
          <w:szCs w:val="24"/>
          <w:lang w:val="en-US"/>
        </w:rPr>
        <w:t>Stajić je 1922. pokrenuo list "Nova Vojvodina", a bio je urednik i lista "Prosveta" i "Letopis", napisao više od 20 knjiga, od kojih su mnoge ostavile značajan trag.</w:t>
      </w:r>
      <w:r>
        <w:rPr>
          <w:rFonts w:ascii="Times New Roman" w:eastAsia="Times New Roman" w:hAnsi="Times New Roman" w:cs="Times New Roman"/>
          <w:bCs/>
          <w:noProof w:val="0"/>
          <w:sz w:val="24"/>
          <w:szCs w:val="24"/>
          <w:lang w:val="en-US"/>
        </w:rPr>
        <w:t xml:space="preserve"> </w:t>
      </w:r>
      <w:r w:rsidRPr="007653B6">
        <w:rPr>
          <w:rFonts w:ascii="Times New Roman" w:eastAsia="Times New Roman" w:hAnsi="Times New Roman" w:cs="Times New Roman"/>
          <w:bCs/>
          <w:noProof w:val="0"/>
          <w:sz w:val="24"/>
          <w:szCs w:val="24"/>
          <w:lang w:val="en-US"/>
        </w:rPr>
        <w:t>Autor je više od 100 naučno-stručnih rasprava, a nakon Drugog svetskog rata izabran je za doživotnog predsednika Matice srpske.</w:t>
      </w:r>
    </w:p>
    <w:p w:rsidR="002F2618" w:rsidRDefault="002F2618" w:rsidP="00626DA4">
      <w:pPr>
        <w:spacing w:after="0" w:line="240" w:lineRule="auto"/>
        <w:jc w:val="both"/>
        <w:rPr>
          <w:rFonts w:ascii="Times New Roman" w:eastAsia="Times New Roman" w:hAnsi="Times New Roman" w:cs="Times New Roman"/>
          <w:bCs/>
          <w:noProof w:val="0"/>
          <w:sz w:val="24"/>
          <w:szCs w:val="24"/>
          <w:lang w:val="en-US"/>
        </w:rPr>
      </w:pPr>
    </w:p>
    <w:p w:rsidR="002F2618" w:rsidRPr="002F2618" w:rsidRDefault="002F2618" w:rsidP="009E7102">
      <w:pPr>
        <w:spacing w:after="0" w:line="240" w:lineRule="auto"/>
        <w:jc w:val="center"/>
        <w:rPr>
          <w:rFonts w:ascii="Times New Roman" w:eastAsia="Times New Roman" w:hAnsi="Times New Roman" w:cs="Times New Roman"/>
          <w:b/>
          <w:bCs/>
          <w:color w:val="FF0000"/>
          <w:sz w:val="28"/>
          <w:szCs w:val="24"/>
        </w:rPr>
      </w:pPr>
      <w:r w:rsidRPr="002F2618">
        <w:rPr>
          <w:rFonts w:ascii="Times New Roman" w:eastAsia="Times New Roman" w:hAnsi="Times New Roman" w:cs="Times New Roman"/>
          <w:b/>
          <w:bCs/>
          <w:color w:val="FF0000"/>
          <w:sz w:val="28"/>
          <w:szCs w:val="24"/>
        </w:rPr>
        <w:t>Dugačak put do lišavanja roditeljskog prava</w:t>
      </w:r>
    </w:p>
    <w:p w:rsidR="00E86626" w:rsidRDefault="00E86626" w:rsidP="009E7102">
      <w:pPr>
        <w:spacing w:after="0" w:line="240" w:lineRule="auto"/>
        <w:jc w:val="both"/>
        <w:rPr>
          <w:rFonts w:ascii="Times New Roman" w:eastAsia="Times New Roman" w:hAnsi="Times New Roman" w:cs="Times New Roman"/>
          <w:bCs/>
          <w:sz w:val="24"/>
          <w:szCs w:val="24"/>
        </w:rPr>
      </w:pPr>
    </w:p>
    <w:p w:rsidR="00E86626" w:rsidRDefault="002F2618" w:rsidP="00E86626">
      <w:pPr>
        <w:spacing w:after="0" w:line="240" w:lineRule="auto"/>
        <w:ind w:firstLine="720"/>
        <w:jc w:val="both"/>
        <w:rPr>
          <w:rFonts w:ascii="Times New Roman" w:eastAsia="Times New Roman" w:hAnsi="Times New Roman" w:cs="Times New Roman"/>
          <w:bCs/>
          <w:sz w:val="24"/>
          <w:szCs w:val="24"/>
        </w:rPr>
      </w:pPr>
      <w:r w:rsidRPr="002F2618">
        <w:rPr>
          <w:rFonts w:ascii="Times New Roman" w:eastAsia="Times New Roman" w:hAnsi="Times New Roman" w:cs="Times New Roman"/>
          <w:bCs/>
          <w:sz w:val="24"/>
          <w:szCs w:val="24"/>
        </w:rPr>
        <w:t>Slučaj četvorogodišnjeg dečaka koji leži u Dečjoj bolnici u Novom Sadu, iako sa drugim ishodištem, u centar pažnje stavio je pitanje zanemarivanja dece u nefunkcionalnim porodicama.</w:t>
      </w:r>
      <w:r w:rsidR="00E86626">
        <w:rPr>
          <w:rFonts w:ascii="Times New Roman" w:eastAsia="Times New Roman" w:hAnsi="Times New Roman" w:cs="Times New Roman"/>
          <w:bCs/>
          <w:sz w:val="24"/>
          <w:szCs w:val="24"/>
        </w:rPr>
        <w:t xml:space="preserve"> </w:t>
      </w:r>
      <w:r w:rsidRPr="002F2618">
        <w:rPr>
          <w:rFonts w:ascii="Times New Roman" w:eastAsia="Times New Roman" w:hAnsi="Times New Roman" w:cs="Times New Roman"/>
          <w:bCs/>
          <w:sz w:val="24"/>
          <w:szCs w:val="24"/>
        </w:rPr>
        <w:t>Na ovo osetljivo pitanje najbolji odgovor mogu da daju stručnjaci: pedagozi, psiholozi i socijalni radnici.</w:t>
      </w:r>
      <w:r w:rsidR="00E86626">
        <w:rPr>
          <w:rFonts w:ascii="Times New Roman" w:eastAsia="Times New Roman" w:hAnsi="Times New Roman" w:cs="Times New Roman"/>
          <w:bCs/>
          <w:sz w:val="24"/>
          <w:szCs w:val="24"/>
        </w:rPr>
        <w:t xml:space="preserve"> </w:t>
      </w:r>
      <w:r w:rsidRPr="002F2618">
        <w:rPr>
          <w:rFonts w:ascii="Times New Roman" w:eastAsia="Times New Roman" w:hAnsi="Times New Roman" w:cs="Times New Roman"/>
          <w:bCs/>
          <w:sz w:val="24"/>
          <w:szCs w:val="24"/>
        </w:rPr>
        <w:t>Kako ističu, zanemarivanje dece ne odvaja se od zlostavljanja i zloupotrebe. Razlike su u nijansama, a suština je da se prepozna stepen rizika po život deteta ili mlade osobe. Od toga zavisi na koji će se način i kojom brzinom pristupiti zaštiti.</w:t>
      </w:r>
    </w:p>
    <w:p w:rsidR="002F2618" w:rsidRPr="002F2618" w:rsidRDefault="002F2618" w:rsidP="00E86626">
      <w:pPr>
        <w:spacing w:after="0" w:line="240" w:lineRule="auto"/>
        <w:ind w:firstLine="720"/>
        <w:jc w:val="both"/>
        <w:rPr>
          <w:rFonts w:ascii="Times New Roman" w:eastAsia="Times New Roman" w:hAnsi="Times New Roman" w:cs="Times New Roman"/>
          <w:bCs/>
          <w:sz w:val="24"/>
          <w:szCs w:val="24"/>
        </w:rPr>
      </w:pPr>
      <w:r w:rsidRPr="002F2618">
        <w:rPr>
          <w:rFonts w:ascii="Times New Roman" w:eastAsia="Times New Roman" w:hAnsi="Times New Roman" w:cs="Times New Roman"/>
          <w:bCs/>
          <w:sz w:val="24"/>
          <w:szCs w:val="24"/>
        </w:rPr>
        <w:t>Ljiljana Ristić iz Službe za decu i mlade novosadskog Centra za socijalni rad kaže da zlostavljanje najčešće prijavljuje policija i majka deteta, a posle toga, po učestalosti slede prijave po službenoj dužnosti.</w:t>
      </w:r>
      <w:r w:rsidR="00E86626">
        <w:rPr>
          <w:rFonts w:ascii="Times New Roman" w:eastAsia="Times New Roman" w:hAnsi="Times New Roman" w:cs="Times New Roman"/>
          <w:bCs/>
          <w:sz w:val="24"/>
          <w:szCs w:val="24"/>
        </w:rPr>
        <w:t xml:space="preserve"> </w:t>
      </w:r>
      <w:r w:rsidRPr="002F2618">
        <w:rPr>
          <w:rFonts w:ascii="Times New Roman" w:eastAsia="Times New Roman" w:hAnsi="Times New Roman" w:cs="Times New Roman"/>
          <w:bCs/>
          <w:sz w:val="24"/>
          <w:szCs w:val="24"/>
        </w:rPr>
        <w:t xml:space="preserve">- O broju prijava se ne može paušalno govoriti, jer se zlostavljanje </w:t>
      </w:r>
      <w:r w:rsidRPr="002F2618">
        <w:rPr>
          <w:rFonts w:ascii="Times New Roman" w:eastAsia="Times New Roman" w:hAnsi="Times New Roman" w:cs="Times New Roman"/>
          <w:bCs/>
          <w:sz w:val="24"/>
          <w:szCs w:val="24"/>
        </w:rPr>
        <w:lastRenderedPageBreak/>
        <w:t>registruje na jedan način, a zanemarivanje obuhvata najširi pojam uskraćivanja mnogih prava deteta, na primer školovanja, vakcinisanja, nebrige o zdravlju, neprijavljivanja ličnog imena, neostvarivanja prava na novčana davanja, higijenu, bezbednost i mnoge druge socio-ekonomske aspekte – kaže socijalni radnik Ljiljana Ristić. - Po prijemu prijave, služba socijalne zaštite procenjuje intenzitet intervencije: neodložno se inteveniše kad je ugrožena bezbednost, život ili kada je visok rizik od njegovog ponavljanja. U roku od tri dana interveniše se kada je dete ugroženo, a stepen rizika od ponavljanja je srednjeg intenziteta, dok se u roku od najviše pet dana interveniše kada je porodična situacija i status deteta u dužem vremenskom periodu narušen i nižeg je intenziteta.</w:t>
      </w:r>
    </w:p>
    <w:p w:rsidR="002F2618" w:rsidRPr="002F2618" w:rsidRDefault="002F2618" w:rsidP="009E7102">
      <w:pPr>
        <w:spacing w:after="0" w:line="240" w:lineRule="auto"/>
        <w:jc w:val="both"/>
        <w:rPr>
          <w:rFonts w:ascii="Times New Roman" w:eastAsia="Times New Roman" w:hAnsi="Times New Roman" w:cs="Times New Roman"/>
          <w:bCs/>
          <w:sz w:val="24"/>
          <w:szCs w:val="24"/>
        </w:rPr>
      </w:pPr>
    </w:p>
    <w:p w:rsidR="002F2618" w:rsidRPr="002F2618" w:rsidRDefault="002F2618" w:rsidP="009E7102">
      <w:pPr>
        <w:spacing w:after="0" w:line="240" w:lineRule="auto"/>
        <w:jc w:val="center"/>
        <w:rPr>
          <w:rFonts w:ascii="Times New Roman" w:eastAsia="Times New Roman" w:hAnsi="Times New Roman" w:cs="Times New Roman"/>
          <w:bCs/>
          <w:color w:val="FF0000"/>
          <w:sz w:val="28"/>
          <w:szCs w:val="24"/>
        </w:rPr>
      </w:pPr>
      <w:r w:rsidRPr="002F2618">
        <w:rPr>
          <w:rFonts w:ascii="Times New Roman" w:eastAsia="Times New Roman" w:hAnsi="Times New Roman" w:cs="Times New Roman"/>
          <w:b/>
          <w:bCs/>
          <w:color w:val="FF0000"/>
          <w:sz w:val="28"/>
          <w:szCs w:val="24"/>
        </w:rPr>
        <w:t>Programi za jačanje porodice</w:t>
      </w:r>
    </w:p>
    <w:p w:rsidR="002F2618" w:rsidRPr="002F2618" w:rsidRDefault="002F2618" w:rsidP="009E7102">
      <w:pPr>
        <w:spacing w:after="0" w:line="240" w:lineRule="auto"/>
        <w:jc w:val="both"/>
        <w:rPr>
          <w:rFonts w:ascii="Times New Roman" w:eastAsia="Times New Roman" w:hAnsi="Times New Roman" w:cs="Times New Roman"/>
          <w:bCs/>
          <w:sz w:val="24"/>
          <w:szCs w:val="24"/>
        </w:rPr>
      </w:pPr>
    </w:p>
    <w:p w:rsidR="002F2618" w:rsidRPr="009E7102" w:rsidRDefault="002F2618" w:rsidP="00E86626">
      <w:pPr>
        <w:spacing w:after="0" w:line="240" w:lineRule="auto"/>
        <w:ind w:firstLine="720"/>
        <w:jc w:val="both"/>
        <w:rPr>
          <w:rFonts w:ascii="Times New Roman" w:eastAsia="Times New Roman" w:hAnsi="Times New Roman" w:cs="Times New Roman"/>
          <w:bCs/>
          <w:sz w:val="24"/>
          <w:szCs w:val="24"/>
        </w:rPr>
      </w:pPr>
      <w:r w:rsidRPr="002F2618">
        <w:rPr>
          <w:rFonts w:ascii="Times New Roman" w:eastAsia="Times New Roman" w:hAnsi="Times New Roman" w:cs="Times New Roman"/>
          <w:bCs/>
          <w:sz w:val="24"/>
          <w:szCs w:val="24"/>
        </w:rPr>
        <w:t>U slučajevima da se dete nalazi u porodici koja mu obezbeđuje uslove za pravilan psihofizički razvoj, a postoje u njoj preostali resursi, centri za socijalni rad uključuju se obezbeđujući različite vrste podrške. Osim na zakonom obezbeđenu materijalnu i drugu pomoć, porodica može da računa i na resurse lokalne zajednice. Novi Sad  ima nekoliko programa podrške porodici: „Porodični saradnik”, „Jačanje porodice”, „Treći roditelj”, program Dnevnog boravka pri Centru za socijani rad, svratišta i drugo.</w:t>
      </w:r>
    </w:p>
    <w:p w:rsidR="003C70E3" w:rsidRDefault="003C70E3" w:rsidP="003C70E3">
      <w:pPr>
        <w:spacing w:after="0" w:line="240" w:lineRule="auto"/>
        <w:rPr>
          <w:rFonts w:ascii="Times New Roman" w:eastAsia="Times New Roman" w:hAnsi="Times New Roman" w:cs="Times New Roman"/>
          <w:sz w:val="24"/>
          <w:szCs w:val="24"/>
        </w:rPr>
      </w:pPr>
    </w:p>
    <w:p w:rsidR="003C70E3" w:rsidRPr="00B72BE1" w:rsidRDefault="003C70E3" w:rsidP="003C70E3">
      <w:pPr>
        <w:spacing w:after="0" w:line="240" w:lineRule="auto"/>
        <w:jc w:val="center"/>
        <w:textAlignment w:val="baseline"/>
        <w:outlineLvl w:val="0"/>
        <w:rPr>
          <w:rFonts w:ascii="Times New Roman" w:eastAsia="Times New Roman" w:hAnsi="Times New Roman" w:cs="Times New Roman"/>
          <w:b/>
          <w:bCs/>
          <w:color w:val="FF0000"/>
          <w:sz w:val="28"/>
          <w:szCs w:val="24"/>
          <w:lang w:val="en-US"/>
        </w:rPr>
      </w:pPr>
      <w:r w:rsidRPr="00B72BE1">
        <w:rPr>
          <w:rFonts w:ascii="Times New Roman" w:eastAsia="Times New Roman" w:hAnsi="Times New Roman" w:cs="Times New Roman"/>
          <w:b/>
          <w:bCs/>
          <w:color w:val="FF0000"/>
          <w:sz w:val="28"/>
          <w:szCs w:val="24"/>
          <w:lang w:val="en-US"/>
        </w:rPr>
        <w:t>Uskoro nacionalno telo za bezbednost interneta</w:t>
      </w:r>
    </w:p>
    <w:p w:rsidR="003C70E3" w:rsidRDefault="003C70E3" w:rsidP="003C70E3">
      <w:pPr>
        <w:spacing w:after="0" w:line="240" w:lineRule="auto"/>
        <w:jc w:val="both"/>
        <w:textAlignment w:val="baseline"/>
        <w:outlineLvl w:val="0"/>
        <w:rPr>
          <w:rFonts w:ascii="Times New Roman" w:eastAsia="Times New Roman" w:hAnsi="Times New Roman" w:cs="Times New Roman"/>
          <w:bCs/>
          <w:sz w:val="24"/>
          <w:szCs w:val="24"/>
          <w:lang w:val="en-US"/>
        </w:rPr>
      </w:pPr>
    </w:p>
    <w:p w:rsidR="003C70E3" w:rsidRDefault="000F749C" w:rsidP="003C70E3">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eastAsia="sr-Latn-RS"/>
        </w:rPr>
        <w:drawing>
          <wp:anchor distT="0" distB="0" distL="114300" distR="114300" simplePos="0" relativeHeight="251682816" behindDoc="1" locked="0" layoutInCell="1" allowOverlap="1">
            <wp:simplePos x="0" y="0"/>
            <wp:positionH relativeFrom="column">
              <wp:posOffset>3810000</wp:posOffset>
            </wp:positionH>
            <wp:positionV relativeFrom="paragraph">
              <wp:posOffset>20320</wp:posOffset>
            </wp:positionV>
            <wp:extent cx="2142000" cy="1562400"/>
            <wp:effectExtent l="0" t="0" r="0" b="0"/>
            <wp:wrapTight wrapText="bothSides">
              <wp:wrapPolygon edited="0">
                <wp:start x="0" y="0"/>
                <wp:lineTo x="0" y="21337"/>
                <wp:lineTo x="21325" y="21337"/>
                <wp:lineTo x="21325"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skoro.jpg"/>
                    <pic:cNvPicPr/>
                  </pic:nvPicPr>
                  <pic:blipFill>
                    <a:blip r:embed="rId19">
                      <a:extLst>
                        <a:ext uri="{28A0092B-C50C-407E-A947-70E740481C1C}">
                          <a14:useLocalDpi xmlns:a14="http://schemas.microsoft.com/office/drawing/2010/main" val="0"/>
                        </a:ext>
                      </a:extLst>
                    </a:blip>
                    <a:stretch>
                      <a:fillRect/>
                    </a:stretch>
                  </pic:blipFill>
                  <pic:spPr>
                    <a:xfrm>
                      <a:off x="0" y="0"/>
                      <a:ext cx="2142000" cy="1562400"/>
                    </a:xfrm>
                    <a:prstGeom prst="rect">
                      <a:avLst/>
                    </a:prstGeom>
                  </pic:spPr>
                </pic:pic>
              </a:graphicData>
            </a:graphic>
            <wp14:sizeRelH relativeFrom="margin">
              <wp14:pctWidth>0</wp14:pctWidth>
            </wp14:sizeRelH>
            <wp14:sizeRelV relativeFrom="margin">
              <wp14:pctHeight>0</wp14:pctHeight>
            </wp14:sizeRelV>
          </wp:anchor>
        </w:drawing>
      </w:r>
      <w:r w:rsidR="003C70E3" w:rsidRPr="00B72BE1">
        <w:rPr>
          <w:rFonts w:ascii="Times New Roman" w:eastAsia="Times New Roman" w:hAnsi="Times New Roman" w:cs="Times New Roman"/>
          <w:bCs/>
          <w:sz w:val="24"/>
          <w:szCs w:val="24"/>
          <w:lang w:val="en-US"/>
        </w:rPr>
        <w:t>U okviru novog Zakona o informacionoj bezbednosti, Ministarstvo trgovine, turizma i telekomunikacija će moći bolje da reguliše be</w:t>
      </w:r>
      <w:r w:rsidR="003C70E3">
        <w:rPr>
          <w:rFonts w:ascii="Times New Roman" w:eastAsia="Times New Roman" w:hAnsi="Times New Roman" w:cs="Times New Roman"/>
          <w:bCs/>
          <w:sz w:val="24"/>
          <w:szCs w:val="24"/>
          <w:lang w:val="en-US"/>
        </w:rPr>
        <w:t>zbednost dece na internetu, rekla je</w:t>
      </w:r>
      <w:r w:rsidR="003C70E3" w:rsidRPr="00B72BE1">
        <w:rPr>
          <w:rFonts w:ascii="Times New Roman" w:eastAsia="Times New Roman" w:hAnsi="Times New Roman" w:cs="Times New Roman"/>
          <w:bCs/>
          <w:sz w:val="24"/>
          <w:szCs w:val="24"/>
          <w:lang w:val="en-US"/>
        </w:rPr>
        <w:t xml:space="preserve"> za Radio Novi Sad državna sekretarka u ministarstvu Tatjana Matić.</w:t>
      </w:r>
      <w:r w:rsidR="003C70E3">
        <w:rPr>
          <w:rFonts w:ascii="Times New Roman" w:eastAsia="Times New Roman" w:hAnsi="Times New Roman" w:cs="Times New Roman"/>
          <w:bCs/>
          <w:sz w:val="24"/>
          <w:szCs w:val="24"/>
          <w:lang w:val="en-US"/>
        </w:rPr>
        <w:t xml:space="preserve"> </w:t>
      </w:r>
      <w:r w:rsidR="003C70E3" w:rsidRPr="00B72BE1">
        <w:rPr>
          <w:rFonts w:ascii="Times New Roman" w:eastAsia="Times New Roman" w:hAnsi="Times New Roman" w:cs="Times New Roman"/>
          <w:bCs/>
          <w:sz w:val="24"/>
          <w:szCs w:val="24"/>
          <w:lang w:val="en-US"/>
        </w:rPr>
        <w:t>Prema njenim</w:t>
      </w:r>
      <w:bookmarkStart w:id="0" w:name="_GoBack"/>
      <w:bookmarkEnd w:id="0"/>
      <w:r w:rsidR="003C70E3" w:rsidRPr="00B72BE1">
        <w:rPr>
          <w:rFonts w:ascii="Times New Roman" w:eastAsia="Times New Roman" w:hAnsi="Times New Roman" w:cs="Times New Roman"/>
          <w:bCs/>
          <w:sz w:val="24"/>
          <w:szCs w:val="24"/>
          <w:lang w:val="en-US"/>
        </w:rPr>
        <w:t xml:space="preserve"> rečima, Srbija bi najzad trebalo da dobije nacionalno telo za bezbednost na internetu.</w:t>
      </w:r>
      <w:r w:rsidR="003C70E3">
        <w:rPr>
          <w:rFonts w:ascii="Times New Roman" w:eastAsia="Times New Roman" w:hAnsi="Times New Roman" w:cs="Times New Roman"/>
          <w:bCs/>
          <w:sz w:val="24"/>
          <w:szCs w:val="24"/>
          <w:lang w:val="en-US"/>
        </w:rPr>
        <w:t xml:space="preserve"> </w:t>
      </w:r>
      <w:r w:rsidR="003C70E3" w:rsidRPr="00B72BE1">
        <w:rPr>
          <w:rFonts w:ascii="Times New Roman" w:eastAsia="Times New Roman" w:hAnsi="Times New Roman" w:cs="Times New Roman"/>
          <w:bCs/>
          <w:sz w:val="24"/>
          <w:szCs w:val="24"/>
          <w:lang w:val="en-US"/>
        </w:rPr>
        <w:t>''Ovim zakonom je definisano da će Republika Srbija dobiti CERT - Centar za bezbednost i prevenciju, koji će se nalaziti u Ratelu. Ovo je jako značajna institucija, koja će imati ulogu vodećeg centra za bezbednost i zaštitu podataka koje svi koristimo na internetu'', objašnjava ministarka Tatjana Matić.</w:t>
      </w:r>
      <w:r w:rsidR="003C70E3">
        <w:rPr>
          <w:rFonts w:ascii="Times New Roman" w:eastAsia="Times New Roman" w:hAnsi="Times New Roman" w:cs="Times New Roman"/>
          <w:bCs/>
          <w:sz w:val="24"/>
          <w:szCs w:val="24"/>
          <w:lang w:val="en-US"/>
        </w:rPr>
        <w:t xml:space="preserve"> </w:t>
      </w:r>
      <w:r w:rsidR="003C70E3" w:rsidRPr="00B72BE1">
        <w:rPr>
          <w:rFonts w:ascii="Times New Roman" w:eastAsia="Times New Roman" w:hAnsi="Times New Roman" w:cs="Times New Roman"/>
          <w:bCs/>
          <w:sz w:val="24"/>
          <w:szCs w:val="24"/>
          <w:lang w:val="en-US"/>
        </w:rPr>
        <w:t>Digitalna pismenost u Srbiji je na veoma niskom nivou, ističe ona i dodaje da će Ministarstvo kroz brojne projekte pokušati da situaciju učini boljom.</w:t>
      </w:r>
    </w:p>
    <w:p w:rsidR="00E86626" w:rsidRPr="00B72BE1" w:rsidRDefault="00E86626" w:rsidP="003C70E3">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p>
    <w:p w:rsidR="00E86626" w:rsidRPr="00F4701B" w:rsidRDefault="00E86626" w:rsidP="00E86626">
      <w:pPr>
        <w:spacing w:after="0" w:line="240" w:lineRule="auto"/>
        <w:jc w:val="center"/>
        <w:textAlignment w:val="baseline"/>
        <w:outlineLvl w:val="0"/>
        <w:rPr>
          <w:rFonts w:ascii="Times New Roman" w:eastAsia="Times New Roman" w:hAnsi="Times New Roman" w:cs="Times New Roman"/>
          <w:b/>
          <w:bCs/>
          <w:color w:val="FF0000"/>
          <w:sz w:val="28"/>
          <w:szCs w:val="24"/>
          <w:lang w:val="en-US"/>
        </w:rPr>
      </w:pPr>
      <w:r w:rsidRPr="00F4701B">
        <w:rPr>
          <w:rFonts w:ascii="Times New Roman" w:eastAsia="Times New Roman" w:hAnsi="Times New Roman" w:cs="Times New Roman"/>
          <w:b/>
          <w:bCs/>
          <w:color w:val="FF0000"/>
          <w:sz w:val="28"/>
          <w:szCs w:val="24"/>
          <w:lang w:val="en-US"/>
        </w:rPr>
        <w:t>Učenici utvrdili - litar mleka nije litar mleka</w:t>
      </w:r>
    </w:p>
    <w:p w:rsidR="00E86626" w:rsidRDefault="00E86626" w:rsidP="00E86626">
      <w:pPr>
        <w:spacing w:after="0" w:line="240" w:lineRule="auto"/>
        <w:ind w:firstLine="720"/>
        <w:jc w:val="both"/>
        <w:textAlignment w:val="baseline"/>
        <w:outlineLvl w:val="0"/>
        <w:rPr>
          <w:rFonts w:ascii="Times New Roman" w:eastAsia="Times New Roman" w:hAnsi="Times New Roman" w:cs="Times New Roman"/>
          <w:b/>
          <w:bCs/>
          <w:sz w:val="24"/>
          <w:szCs w:val="24"/>
          <w:lang w:val="en-US"/>
        </w:rPr>
      </w:pPr>
    </w:p>
    <w:p w:rsidR="00E86626" w:rsidRDefault="00E86626" w:rsidP="00E86626">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B72BE1">
        <w:rPr>
          <w:rFonts w:ascii="Times New Roman" w:eastAsia="Times New Roman" w:hAnsi="Times New Roman" w:cs="Times New Roman"/>
          <w:bCs/>
          <w:sz w:val="24"/>
          <w:szCs w:val="24"/>
          <w:lang w:val="en-US"/>
        </w:rPr>
        <w:t>Da li ste se ikada zapitali koliko u litarskoj ambalaži zaista ima mleka? Ako vi niste – učenici Osnovne škole "Ivan Gundulić" u Novom Sadu jesu, te su sproveli jedno veoma zanimljivo istraživanje.</w:t>
      </w:r>
      <w:r>
        <w:rPr>
          <w:rFonts w:ascii="Times New Roman" w:eastAsia="Times New Roman" w:hAnsi="Times New Roman" w:cs="Times New Roman"/>
          <w:bCs/>
          <w:sz w:val="24"/>
          <w:szCs w:val="24"/>
          <w:lang w:val="en-US"/>
        </w:rPr>
        <w:t xml:space="preserve"> </w:t>
      </w:r>
      <w:r w:rsidRPr="00B72BE1">
        <w:rPr>
          <w:rFonts w:ascii="Times New Roman" w:eastAsia="Times New Roman" w:hAnsi="Times New Roman" w:cs="Times New Roman"/>
          <w:bCs/>
          <w:sz w:val="24"/>
          <w:szCs w:val="24"/>
          <w:lang w:val="en-US"/>
        </w:rPr>
        <w:t>Učenici osmog razreda Osnovne škole "Ivan Gundulić" su u okviru časa matematike sa nastavnicom merili ambalaže mleka i došli do interesantnog zaključka, da u tetrapak određenih dimenzija ne može da stane litra mleka, koliko je na ambalaži naznačeno.</w:t>
      </w:r>
      <w:r>
        <w:rPr>
          <w:rFonts w:ascii="Times New Roman" w:eastAsia="Times New Roman" w:hAnsi="Times New Roman" w:cs="Times New Roman"/>
          <w:bCs/>
          <w:sz w:val="24"/>
          <w:szCs w:val="24"/>
          <w:lang w:val="en-US"/>
        </w:rPr>
        <w:t xml:space="preserve"> </w:t>
      </w:r>
      <w:r w:rsidRPr="00B72BE1">
        <w:rPr>
          <w:rFonts w:ascii="Times New Roman" w:eastAsia="Times New Roman" w:hAnsi="Times New Roman" w:cs="Times New Roman"/>
          <w:bCs/>
          <w:sz w:val="24"/>
          <w:szCs w:val="24"/>
          <w:lang w:val="en-US"/>
        </w:rPr>
        <w:t>"Ja sam merila tetrapak mleka od litre i zaključila sam da je odstupanje – 0,04 i to znači da tu ne može da stane litra mleka ", kaže učenica Marija Petrović.</w:t>
      </w:r>
    </w:p>
    <w:p w:rsidR="00E86626" w:rsidRDefault="00E86626" w:rsidP="00E86626">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B72BE1">
        <w:rPr>
          <w:rFonts w:ascii="Times New Roman" w:eastAsia="Times New Roman" w:hAnsi="Times New Roman" w:cs="Times New Roman"/>
          <w:bCs/>
          <w:sz w:val="24"/>
          <w:szCs w:val="24"/>
          <w:lang w:val="en-US"/>
        </w:rPr>
        <w:t xml:space="preserve">Istraživanja do kojih su deca iz Osnovne škole "Ivan Gundulić" došla pokazuju da zarada na jednoj litri mleka nije velika, međutim kada se to sve pomnoži sa količinom mleka koja se proda u toku jednog dana, dolazi se do zaključka da je profit koji proizvođači na ovaj način </w:t>
      </w:r>
      <w:r w:rsidRPr="00B72BE1">
        <w:rPr>
          <w:rFonts w:ascii="Times New Roman" w:eastAsia="Times New Roman" w:hAnsi="Times New Roman" w:cs="Times New Roman"/>
          <w:bCs/>
          <w:sz w:val="24"/>
          <w:szCs w:val="24"/>
          <w:lang w:val="en-US"/>
        </w:rPr>
        <w:lastRenderedPageBreak/>
        <w:t>ostvarujuu veoma veliki</w:t>
      </w:r>
      <w:r>
        <w:rPr>
          <w:rFonts w:ascii="Times New Roman" w:eastAsia="Times New Roman" w:hAnsi="Times New Roman" w:cs="Times New Roman"/>
          <w:bCs/>
          <w:sz w:val="24"/>
          <w:szCs w:val="24"/>
          <w:lang w:val="en-US"/>
        </w:rPr>
        <w:t xml:space="preserve"> </w:t>
      </w:r>
      <w:r w:rsidRPr="00B72BE1">
        <w:rPr>
          <w:rFonts w:ascii="Times New Roman" w:eastAsia="Times New Roman" w:hAnsi="Times New Roman" w:cs="Times New Roman"/>
          <w:bCs/>
          <w:sz w:val="24"/>
          <w:szCs w:val="24"/>
          <w:lang w:val="en-US"/>
        </w:rPr>
        <w:t>Prema računici učenika kod proizvođača, kod kojih se javljaju najveća odstupanja, proda se 140 litara mleka manje, što dovodi do pretpostavke da, ukoliko na teritoriji Srbije ima 500 supermarketa, oni tako zarade oko pet miliona dinara dnevno. Iz Asocijacije potrošača Srbije kažu da je ta neusaglašenost navedene količine i realne - kažnjiva.</w:t>
      </w:r>
    </w:p>
    <w:p w:rsidR="00E86626" w:rsidRDefault="00E86626" w:rsidP="00E86626">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B72BE1">
        <w:rPr>
          <w:rFonts w:ascii="Times New Roman" w:eastAsia="Times New Roman" w:hAnsi="Times New Roman" w:cs="Times New Roman"/>
          <w:bCs/>
          <w:sz w:val="24"/>
          <w:szCs w:val="24"/>
          <w:lang w:val="en-US"/>
        </w:rPr>
        <w:t>"Ukoliko je proizvođač na samoj ambalaži mleka označio jednu, a sadrži drugu količinu, to je kažnjivo prema Zakonu o zaštiti potrošača. To je direktno obmanjivanje građana, jer obmana je ukoliko vi ne dobijete robu po sastavu, količini i svojstvima navedenim na ambalaži", kaže Jovanka Nikolić iz Asocijacije potrošača Srbije.</w:t>
      </w:r>
      <w:r>
        <w:rPr>
          <w:rFonts w:ascii="Times New Roman" w:eastAsia="Times New Roman" w:hAnsi="Times New Roman" w:cs="Times New Roman"/>
          <w:bCs/>
          <w:sz w:val="24"/>
          <w:szCs w:val="24"/>
          <w:lang w:val="en-US"/>
        </w:rPr>
        <w:t xml:space="preserve"> </w:t>
      </w:r>
      <w:r w:rsidRPr="00B72BE1">
        <w:rPr>
          <w:rFonts w:ascii="Times New Roman" w:eastAsia="Times New Roman" w:hAnsi="Times New Roman" w:cs="Times New Roman"/>
          <w:bCs/>
          <w:sz w:val="24"/>
          <w:szCs w:val="24"/>
          <w:lang w:val="en-US"/>
        </w:rPr>
        <w:t>Osim toga, česta je pojava da ambalaža i cena ostaju iste, a da je pritom naglašeno da je količina mleka u tetrapaku manja. Potrošači u većini slučajeva kupuju automatski, ne gledajući na količinu, te iz Aposa apeluju da se obraća pažnja na to što piše na tetrapaku, kako bi bili svesni koliko mleka kupuju.</w:t>
      </w:r>
    </w:p>
    <w:p w:rsidR="00634A6A" w:rsidRPr="00B72BE1" w:rsidRDefault="00634A6A" w:rsidP="00634A6A">
      <w:pPr>
        <w:spacing w:after="0" w:line="240" w:lineRule="auto"/>
        <w:jc w:val="both"/>
        <w:textAlignment w:val="baseline"/>
        <w:outlineLvl w:val="0"/>
        <w:rPr>
          <w:rFonts w:ascii="Times New Roman" w:eastAsia="Times New Roman" w:hAnsi="Times New Roman" w:cs="Times New Roman"/>
          <w:bCs/>
          <w:sz w:val="24"/>
          <w:szCs w:val="24"/>
          <w:lang w:val="en-US"/>
        </w:rPr>
      </w:pPr>
    </w:p>
    <w:p w:rsidR="00634A6A" w:rsidRPr="007653B6" w:rsidRDefault="00634A6A" w:rsidP="00634A6A">
      <w:pPr>
        <w:spacing w:after="0" w:line="240" w:lineRule="auto"/>
        <w:jc w:val="center"/>
        <w:rPr>
          <w:rFonts w:ascii="Times New Roman" w:eastAsia="Times New Roman" w:hAnsi="Times New Roman" w:cs="Times New Roman"/>
          <w:b/>
          <w:bCs/>
          <w:noProof w:val="0"/>
          <w:color w:val="FF0000"/>
          <w:sz w:val="28"/>
          <w:szCs w:val="24"/>
          <w:lang w:val="en-US"/>
        </w:rPr>
      </w:pPr>
      <w:r w:rsidRPr="007653B6">
        <w:rPr>
          <w:rFonts w:ascii="Times New Roman" w:eastAsia="Times New Roman" w:hAnsi="Times New Roman" w:cs="Times New Roman"/>
          <w:b/>
          <w:bCs/>
          <w:noProof w:val="0"/>
          <w:color w:val="FF0000"/>
          <w:sz w:val="28"/>
          <w:szCs w:val="24"/>
          <w:lang w:val="en-US"/>
        </w:rPr>
        <w:t>Zabraniti solarijum maloletnicima</w:t>
      </w:r>
    </w:p>
    <w:p w:rsidR="00634A6A" w:rsidRDefault="00634A6A" w:rsidP="00634A6A">
      <w:pPr>
        <w:spacing w:after="0" w:line="240" w:lineRule="auto"/>
        <w:jc w:val="both"/>
        <w:rPr>
          <w:rFonts w:ascii="Times New Roman" w:eastAsia="Times New Roman" w:hAnsi="Times New Roman" w:cs="Times New Roman"/>
          <w:b/>
          <w:bCs/>
          <w:noProof w:val="0"/>
          <w:sz w:val="24"/>
          <w:szCs w:val="24"/>
          <w:lang w:val="en-US"/>
        </w:rPr>
      </w:pPr>
    </w:p>
    <w:p w:rsidR="00634A6A" w:rsidRDefault="00634A6A" w:rsidP="00634A6A">
      <w:pPr>
        <w:spacing w:after="0" w:line="240" w:lineRule="auto"/>
        <w:ind w:firstLine="720"/>
        <w:jc w:val="both"/>
        <w:rPr>
          <w:rFonts w:ascii="Times New Roman" w:eastAsia="Times New Roman" w:hAnsi="Times New Roman" w:cs="Times New Roman"/>
          <w:bCs/>
          <w:noProof w:val="0"/>
          <w:sz w:val="24"/>
          <w:szCs w:val="24"/>
          <w:lang w:val="en-US"/>
        </w:rPr>
      </w:pPr>
      <w:r w:rsidRPr="007653B6">
        <w:rPr>
          <w:rFonts w:ascii="Times New Roman" w:eastAsia="Times New Roman" w:hAnsi="Times New Roman" w:cs="Times New Roman"/>
          <w:bCs/>
          <w:noProof w:val="0"/>
          <w:sz w:val="24"/>
          <w:szCs w:val="24"/>
          <w:lang w:val="en-US"/>
        </w:rPr>
        <w:t>Dermatolozi Srbije zalažu se za potpunu zabranu upotrebe solarijuma u Srbiji za mlađe od 18. godina, imajući u vidu njegovo kancero</w:t>
      </w:r>
      <w:r>
        <w:rPr>
          <w:rFonts w:ascii="Times New Roman" w:eastAsia="Times New Roman" w:hAnsi="Times New Roman" w:cs="Times New Roman"/>
          <w:bCs/>
          <w:noProof w:val="0"/>
          <w:sz w:val="24"/>
          <w:szCs w:val="24"/>
          <w:lang w:val="en-US"/>
        </w:rPr>
        <w:t>geno dejstvo, saopštili su</w:t>
      </w:r>
      <w:r w:rsidRPr="007653B6">
        <w:rPr>
          <w:rFonts w:ascii="Times New Roman" w:eastAsia="Times New Roman" w:hAnsi="Times New Roman" w:cs="Times New Roman"/>
          <w:bCs/>
          <w:noProof w:val="0"/>
          <w:sz w:val="24"/>
          <w:szCs w:val="24"/>
          <w:lang w:val="en-US"/>
        </w:rPr>
        <w:t xml:space="preserve"> Udruženje dermatovenerologa Srbije i Odbor za melanom Srpskog lekarskog društva.</w:t>
      </w:r>
      <w:r>
        <w:rPr>
          <w:rFonts w:ascii="Times New Roman" w:eastAsia="Times New Roman" w:hAnsi="Times New Roman" w:cs="Times New Roman"/>
          <w:bCs/>
          <w:noProof w:val="0"/>
          <w:sz w:val="24"/>
          <w:szCs w:val="24"/>
          <w:lang w:val="en-US"/>
        </w:rPr>
        <w:t xml:space="preserve"> </w:t>
      </w:r>
      <w:r w:rsidRPr="007653B6">
        <w:rPr>
          <w:rFonts w:ascii="Times New Roman" w:eastAsia="Times New Roman" w:hAnsi="Times New Roman" w:cs="Times New Roman"/>
          <w:bCs/>
          <w:noProof w:val="0"/>
          <w:sz w:val="24"/>
          <w:szCs w:val="24"/>
          <w:lang w:val="en-US"/>
        </w:rPr>
        <w:t>"Posle 18. godine upotreba solarijuma može biti dozvoljena samo uz informisani pristanak korisnika o svim rizicima kojima se izlaže", navodi se u saopštenju i dodaje da je takav postupak već na snazi u gotovo svim zemljama Evropske unije.</w:t>
      </w:r>
    </w:p>
    <w:p w:rsidR="00634A6A" w:rsidRPr="007653B6" w:rsidRDefault="00634A6A" w:rsidP="00634A6A">
      <w:pPr>
        <w:spacing w:after="0" w:line="240" w:lineRule="auto"/>
        <w:ind w:firstLine="720"/>
        <w:jc w:val="both"/>
        <w:rPr>
          <w:rFonts w:ascii="Times New Roman" w:eastAsia="Times New Roman" w:hAnsi="Times New Roman" w:cs="Times New Roman"/>
          <w:bCs/>
          <w:noProof w:val="0"/>
          <w:sz w:val="24"/>
          <w:szCs w:val="24"/>
          <w:lang w:val="en-US"/>
        </w:rPr>
      </w:pPr>
      <w:r w:rsidRPr="007653B6">
        <w:rPr>
          <w:rFonts w:ascii="Times New Roman" w:eastAsia="Times New Roman" w:hAnsi="Times New Roman" w:cs="Times New Roman"/>
          <w:bCs/>
          <w:noProof w:val="0"/>
          <w:sz w:val="24"/>
          <w:szCs w:val="24"/>
          <w:lang w:val="en-US"/>
        </w:rPr>
        <w:t>Stručnjaci su povodom najnovijih podataka o kancerogenim efektima solarijuma ukazali da se u Srbiji se godišnje otkrije oko 500-600 novih slučajeva melanoma, a prema podacima Instituta za javno zdravlje  "Milan Jovanović Batut" zabeležen je porast te bolesti u dobnoj grupi do 29. godina, pre svega kod ženskog pola.</w:t>
      </w:r>
      <w:r>
        <w:rPr>
          <w:rFonts w:ascii="Times New Roman" w:eastAsia="Times New Roman" w:hAnsi="Times New Roman" w:cs="Times New Roman"/>
          <w:bCs/>
          <w:noProof w:val="0"/>
          <w:sz w:val="24"/>
          <w:szCs w:val="24"/>
          <w:lang w:val="en-US"/>
        </w:rPr>
        <w:t xml:space="preserve"> </w:t>
      </w:r>
      <w:r w:rsidRPr="007653B6">
        <w:rPr>
          <w:rFonts w:ascii="Times New Roman" w:eastAsia="Times New Roman" w:hAnsi="Times New Roman" w:cs="Times New Roman"/>
          <w:bCs/>
          <w:noProof w:val="0"/>
          <w:sz w:val="24"/>
          <w:szCs w:val="24"/>
          <w:lang w:val="en-US"/>
        </w:rPr>
        <w:t>"Utvrđeno je da je korišćenje solarijuma odgovorno za više od 450.000 slučajeva melanoma godišnje u svetu, a samo jedan odlazak u solarijum povećava rizik za pojavu melanoma", navodi s e u saopštenju usruženja dermatologa i dodaje da je istraživanje pokazalo da je rizik obolevanja od melanoma bio veći kod veoma mladih devojaka, koje su počele koriste solarijum od 16. godine.</w:t>
      </w:r>
    </w:p>
    <w:p w:rsidR="003C70E3" w:rsidRPr="00102E42" w:rsidRDefault="003C70E3" w:rsidP="003C70E3">
      <w:pPr>
        <w:spacing w:after="0" w:line="240" w:lineRule="auto"/>
        <w:rPr>
          <w:rFonts w:ascii="Times New Roman" w:eastAsia="Times New Roman" w:hAnsi="Times New Roman" w:cs="Times New Roman"/>
          <w:bCs/>
          <w:color w:val="000000"/>
          <w:sz w:val="24"/>
          <w:szCs w:val="48"/>
        </w:rPr>
      </w:pPr>
    </w:p>
    <w:p w:rsidR="003C70E3" w:rsidRPr="00E611B2" w:rsidRDefault="003C70E3" w:rsidP="003C70E3">
      <w:pPr>
        <w:spacing w:after="0" w:line="240" w:lineRule="auto"/>
        <w:jc w:val="center"/>
        <w:rPr>
          <w:rFonts w:ascii="Times New Roman" w:eastAsia="Times New Roman" w:hAnsi="Times New Roman" w:cs="Times New Roman"/>
          <w:b/>
          <w:bCs/>
          <w:color w:val="FF0000"/>
          <w:sz w:val="28"/>
          <w:szCs w:val="24"/>
          <w:lang w:val="en-US"/>
        </w:rPr>
      </w:pPr>
      <w:r w:rsidRPr="00E611B2">
        <w:rPr>
          <w:rFonts w:ascii="Times New Roman" w:eastAsia="Times New Roman" w:hAnsi="Times New Roman" w:cs="Times New Roman"/>
          <w:b/>
          <w:bCs/>
          <w:color w:val="FF0000"/>
          <w:sz w:val="28"/>
          <w:szCs w:val="24"/>
          <w:lang w:val="en-US"/>
        </w:rPr>
        <w:t>DW</w:t>
      </w:r>
      <w:r>
        <w:rPr>
          <w:rFonts w:ascii="Times New Roman" w:eastAsia="Times New Roman" w:hAnsi="Times New Roman" w:cs="Times New Roman"/>
          <w:b/>
          <w:bCs/>
          <w:color w:val="FF0000"/>
          <w:sz w:val="28"/>
          <w:szCs w:val="24"/>
          <w:lang w:val="en-US"/>
        </w:rPr>
        <w:t>:</w:t>
      </w:r>
      <w:r w:rsidRPr="00E611B2">
        <w:rPr>
          <w:rFonts w:ascii="Times New Roman" w:eastAsia="Times New Roman" w:hAnsi="Times New Roman" w:cs="Times New Roman"/>
          <w:b/>
          <w:bCs/>
          <w:color w:val="FF0000"/>
          <w:sz w:val="28"/>
          <w:szCs w:val="24"/>
          <w:lang w:val="en-US"/>
        </w:rPr>
        <w:t xml:space="preserve"> Gde su nestala deca izbeglice?</w:t>
      </w:r>
    </w:p>
    <w:p w:rsidR="003C70E3" w:rsidRDefault="003C70E3" w:rsidP="003C70E3">
      <w:pPr>
        <w:spacing w:after="0" w:line="240" w:lineRule="auto"/>
        <w:rPr>
          <w:rFonts w:ascii="Times New Roman" w:eastAsia="Times New Roman" w:hAnsi="Times New Roman" w:cs="Times New Roman"/>
          <w:sz w:val="24"/>
          <w:szCs w:val="24"/>
          <w:lang w:val="en-US"/>
        </w:rPr>
      </w:pPr>
    </w:p>
    <w:p w:rsidR="003C70E3" w:rsidRDefault="003C70E3" w:rsidP="003C70E3">
      <w:pPr>
        <w:spacing w:after="0" w:line="240" w:lineRule="auto"/>
        <w:ind w:firstLine="720"/>
        <w:jc w:val="both"/>
        <w:rPr>
          <w:rFonts w:ascii="Times New Roman" w:eastAsia="Times New Roman" w:hAnsi="Times New Roman" w:cs="Times New Roman"/>
          <w:bCs/>
          <w:sz w:val="24"/>
          <w:szCs w:val="24"/>
          <w:lang w:val="en-US"/>
        </w:rPr>
      </w:pPr>
      <w:r w:rsidRPr="009E6B05">
        <w:rPr>
          <w:rFonts w:ascii="Times New Roman" w:eastAsia="Times New Roman" w:hAnsi="Times New Roman" w:cs="Times New Roman"/>
          <w:sz w:val="24"/>
          <w:szCs w:val="24"/>
          <w:lang w:eastAsia="sr-Latn-RS"/>
        </w:rPr>
        <w:drawing>
          <wp:anchor distT="0" distB="0" distL="114300" distR="114300" simplePos="0" relativeHeight="251669504" behindDoc="0" locked="0" layoutInCell="1" allowOverlap="1" wp14:anchorId="707E902D" wp14:editId="426DF407">
            <wp:simplePos x="0" y="0"/>
            <wp:positionH relativeFrom="column">
              <wp:posOffset>3505200</wp:posOffset>
            </wp:positionH>
            <wp:positionV relativeFrom="paragraph">
              <wp:posOffset>239395</wp:posOffset>
            </wp:positionV>
            <wp:extent cx="2381250" cy="1190625"/>
            <wp:effectExtent l="0" t="0" r="0" b="9525"/>
            <wp:wrapSquare wrapText="bothSides"/>
            <wp:docPr id="8" name="Picture 8" descr="migranti makedon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granti makedonija"/>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381250" cy="1190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E6B05">
        <w:rPr>
          <w:rFonts w:ascii="Times New Roman" w:eastAsia="Times New Roman" w:hAnsi="Times New Roman" w:cs="Times New Roman"/>
          <w:bCs/>
          <w:sz w:val="24"/>
          <w:szCs w:val="24"/>
          <w:lang w:val="en-US"/>
        </w:rPr>
        <w:t>Niko ne može reći koliki je u Evropi broj maloletnih izbeglica koje se vode kao nestale, kao ni gde su ta deca, a očigledno je da su prilikom registracije počinjene greške, piše Dojče vele (DW).</w:t>
      </w:r>
      <w:r>
        <w:rPr>
          <w:rFonts w:ascii="Times New Roman" w:eastAsia="Times New Roman" w:hAnsi="Times New Roman" w:cs="Times New Roman"/>
          <w:bCs/>
          <w:sz w:val="24"/>
          <w:szCs w:val="24"/>
          <w:lang w:val="en-US"/>
        </w:rPr>
        <w:t xml:space="preserve"> </w:t>
      </w:r>
      <w:r w:rsidRPr="00E611B2">
        <w:rPr>
          <w:rFonts w:ascii="Times New Roman" w:eastAsia="Times New Roman" w:hAnsi="Times New Roman" w:cs="Times New Roman"/>
          <w:sz w:val="24"/>
          <w:szCs w:val="24"/>
          <w:lang w:val="en-US"/>
        </w:rPr>
        <w:t>DW postavlja pitanja zašto se o izbeglicama koje su još deca ili adolescenti nakon registracije nije vodila briga i koliko maloletnika je konkretno nestalo.</w:t>
      </w:r>
      <w:r>
        <w:rPr>
          <w:rFonts w:ascii="Times New Roman" w:eastAsia="Times New Roman" w:hAnsi="Times New Roman" w:cs="Times New Roman"/>
          <w:bCs/>
          <w:sz w:val="24"/>
          <w:szCs w:val="24"/>
          <w:lang w:val="en-US"/>
        </w:rPr>
        <w:t xml:space="preserve"> </w:t>
      </w:r>
      <w:r w:rsidRPr="00E611B2">
        <w:rPr>
          <w:rFonts w:ascii="Times New Roman" w:eastAsia="Times New Roman" w:hAnsi="Times New Roman" w:cs="Times New Roman"/>
          <w:sz w:val="24"/>
          <w:szCs w:val="24"/>
          <w:lang w:val="en-US"/>
        </w:rPr>
        <w:t>U potrazi za odgovorom na to pitanje otkrivaju se veliki deficiti prilikom registracije.</w:t>
      </w:r>
      <w:r>
        <w:rPr>
          <w:rFonts w:ascii="Times New Roman" w:eastAsia="Times New Roman" w:hAnsi="Times New Roman" w:cs="Times New Roman"/>
          <w:bCs/>
          <w:sz w:val="24"/>
          <w:szCs w:val="24"/>
          <w:lang w:val="en-US"/>
        </w:rPr>
        <w:t xml:space="preserve">  </w:t>
      </w:r>
      <w:r w:rsidRPr="00E611B2">
        <w:rPr>
          <w:rFonts w:ascii="Times New Roman" w:eastAsia="Times New Roman" w:hAnsi="Times New Roman" w:cs="Times New Roman"/>
          <w:sz w:val="24"/>
          <w:szCs w:val="24"/>
          <w:lang w:val="en-US"/>
        </w:rPr>
        <w:t>Evropol i nemačka kriminalistička policija BKA su izneli brojke koje u stvari ne važe jer se svaki dan menjaju.</w:t>
      </w:r>
    </w:p>
    <w:p w:rsidR="003C70E3" w:rsidRPr="007B31E9" w:rsidRDefault="003C70E3" w:rsidP="003C70E3">
      <w:pPr>
        <w:spacing w:after="0" w:line="240" w:lineRule="auto"/>
        <w:ind w:firstLine="720"/>
        <w:jc w:val="both"/>
        <w:rPr>
          <w:rFonts w:ascii="Times New Roman" w:eastAsia="Times New Roman" w:hAnsi="Times New Roman" w:cs="Times New Roman"/>
          <w:bCs/>
          <w:sz w:val="24"/>
          <w:szCs w:val="24"/>
          <w:lang w:val="en-US"/>
        </w:rPr>
      </w:pPr>
      <w:r w:rsidRPr="00E611B2">
        <w:rPr>
          <w:rFonts w:ascii="Times New Roman" w:eastAsia="Times New Roman" w:hAnsi="Times New Roman" w:cs="Times New Roman"/>
          <w:sz w:val="24"/>
          <w:szCs w:val="24"/>
          <w:lang w:val="en-US"/>
        </w:rPr>
        <w:t>Osim toga, način na koji su prikupljani podaci izaziva sumnju. Organizacije za zaštitu dece i izbeglica govore o zabrinjavajućim brojkama, ali ni one se na činjenice ne mogu pozvati.</w:t>
      </w:r>
      <w:r>
        <w:rPr>
          <w:rFonts w:ascii="Times New Roman" w:eastAsia="Times New Roman" w:hAnsi="Times New Roman" w:cs="Times New Roman"/>
          <w:bCs/>
          <w:sz w:val="24"/>
          <w:szCs w:val="24"/>
          <w:lang w:val="en-US"/>
        </w:rPr>
        <w:t xml:space="preserve"> </w:t>
      </w:r>
      <w:r w:rsidRPr="00E611B2">
        <w:rPr>
          <w:rFonts w:ascii="Times New Roman" w:eastAsia="Times New Roman" w:hAnsi="Times New Roman" w:cs="Times New Roman"/>
          <w:sz w:val="24"/>
          <w:szCs w:val="24"/>
          <w:lang w:val="en-US"/>
        </w:rPr>
        <w:t>Tako BKA polazi od toga da je 1. januara 2016. u Nemačkoj bilo 4.749 maloletnih izbeglica bez pratnje odraslih osoba. Oni se dele u dve grupe: 431 od tih izbeglica je bilo mlađe od 13 godina, a 4.287 njih je staro između 14 i 17 godina.</w:t>
      </w:r>
    </w:p>
    <w:p w:rsidR="003C70E3" w:rsidRPr="00E611B2" w:rsidRDefault="003C70E3" w:rsidP="003C70E3">
      <w:pPr>
        <w:spacing w:after="0" w:line="240" w:lineRule="auto"/>
        <w:ind w:firstLine="720"/>
        <w:jc w:val="both"/>
        <w:rPr>
          <w:rFonts w:ascii="Times New Roman" w:eastAsia="Times New Roman" w:hAnsi="Times New Roman" w:cs="Times New Roman"/>
          <w:sz w:val="24"/>
          <w:szCs w:val="24"/>
          <w:lang w:val="en-US"/>
        </w:rPr>
      </w:pPr>
      <w:r w:rsidRPr="00E611B2">
        <w:rPr>
          <w:rFonts w:ascii="Times New Roman" w:eastAsia="Times New Roman" w:hAnsi="Times New Roman" w:cs="Times New Roman"/>
          <w:sz w:val="24"/>
          <w:szCs w:val="24"/>
          <w:lang w:val="en-US"/>
        </w:rPr>
        <w:lastRenderedPageBreak/>
        <w:t>Zabeležena je višestruka registracija u nekoliko nemačkih saveznih pokrajina, a neka od te nestale dece se nakon kratkog vremena ponovno pojave, kaže jedna portparolka BKA.</w:t>
      </w:r>
      <w:r>
        <w:rPr>
          <w:rFonts w:ascii="Times New Roman" w:eastAsia="Times New Roman" w:hAnsi="Times New Roman" w:cs="Times New Roman"/>
          <w:sz w:val="24"/>
          <w:szCs w:val="24"/>
          <w:lang w:val="en-US"/>
        </w:rPr>
        <w:t xml:space="preserve"> </w:t>
      </w:r>
      <w:r w:rsidRPr="00E611B2">
        <w:rPr>
          <w:rFonts w:ascii="Times New Roman" w:eastAsia="Times New Roman" w:hAnsi="Times New Roman" w:cs="Times New Roman"/>
          <w:sz w:val="24"/>
          <w:szCs w:val="24"/>
          <w:lang w:val="en-US"/>
        </w:rPr>
        <w:t>"Ne možemo isključiti da neki od nestalih na početku godine nisu dospeli u ruke kriminalaca", kaže portparolka i dodaje da tačnih saznanja o tome BKA nema.</w:t>
      </w:r>
    </w:p>
    <w:p w:rsidR="003C70E3" w:rsidRDefault="003C70E3" w:rsidP="00626DA4">
      <w:pPr>
        <w:spacing w:after="0" w:line="240" w:lineRule="auto"/>
        <w:jc w:val="both"/>
        <w:rPr>
          <w:rFonts w:ascii="Times New Roman" w:eastAsia="Times New Roman" w:hAnsi="Times New Roman" w:cs="Times New Roman"/>
          <w:bCs/>
          <w:noProof w:val="0"/>
          <w:sz w:val="24"/>
          <w:szCs w:val="24"/>
          <w:lang w:val="en-US"/>
        </w:rPr>
      </w:pPr>
    </w:p>
    <w:p w:rsidR="00B909CA" w:rsidRPr="00B909CA" w:rsidRDefault="00B909CA" w:rsidP="00B909CA">
      <w:pPr>
        <w:spacing w:after="0" w:line="240" w:lineRule="auto"/>
        <w:jc w:val="center"/>
        <w:rPr>
          <w:rFonts w:ascii="Times New Roman" w:eastAsia="Times New Roman" w:hAnsi="Times New Roman" w:cs="Times New Roman"/>
          <w:b/>
          <w:bCs/>
          <w:noProof w:val="0"/>
          <w:color w:val="FF0000"/>
          <w:sz w:val="28"/>
          <w:szCs w:val="24"/>
          <w:lang w:val="en-US"/>
        </w:rPr>
      </w:pPr>
      <w:r w:rsidRPr="00B909CA">
        <w:rPr>
          <w:rFonts w:ascii="Times New Roman" w:eastAsia="Times New Roman" w:hAnsi="Times New Roman" w:cs="Times New Roman"/>
          <w:b/>
          <w:bCs/>
          <w:noProof w:val="0"/>
          <w:color w:val="FF0000"/>
          <w:sz w:val="28"/>
          <w:szCs w:val="24"/>
          <w:lang w:val="en-US"/>
        </w:rPr>
        <w:t>Antisrpska provokacija hrvatskog sociologa</w:t>
      </w:r>
    </w:p>
    <w:p w:rsidR="00B909CA" w:rsidRDefault="00B909CA" w:rsidP="00B909CA">
      <w:pPr>
        <w:spacing w:after="0" w:line="240" w:lineRule="auto"/>
        <w:jc w:val="both"/>
        <w:rPr>
          <w:rFonts w:ascii="Times New Roman" w:eastAsia="Times New Roman" w:hAnsi="Times New Roman" w:cs="Times New Roman"/>
          <w:bCs/>
          <w:noProof w:val="0"/>
          <w:sz w:val="24"/>
          <w:szCs w:val="24"/>
          <w:lang w:val="en-US"/>
        </w:rPr>
      </w:pPr>
    </w:p>
    <w:p w:rsidR="00B909CA" w:rsidRDefault="00B909CA" w:rsidP="00B909CA">
      <w:pPr>
        <w:spacing w:after="0" w:line="240" w:lineRule="auto"/>
        <w:ind w:firstLine="720"/>
        <w:jc w:val="both"/>
        <w:rPr>
          <w:rFonts w:ascii="Times New Roman" w:eastAsia="Times New Roman" w:hAnsi="Times New Roman" w:cs="Times New Roman"/>
          <w:bCs/>
          <w:noProof w:val="0"/>
          <w:sz w:val="24"/>
          <w:szCs w:val="24"/>
          <w:lang w:val="en-US"/>
        </w:rPr>
      </w:pPr>
      <w:r w:rsidRPr="00B909CA">
        <w:rPr>
          <w:rFonts w:ascii="Times New Roman" w:eastAsia="Times New Roman" w:hAnsi="Times New Roman" w:cs="Times New Roman"/>
          <w:bCs/>
          <w:noProof w:val="0"/>
          <w:sz w:val="24"/>
          <w:szCs w:val="24"/>
          <w:lang w:val="en-US"/>
        </w:rPr>
        <w:t xml:space="preserve">Srpska narodna </w:t>
      </w:r>
      <w:r>
        <w:rPr>
          <w:rFonts w:ascii="Times New Roman" w:eastAsia="Times New Roman" w:hAnsi="Times New Roman" w:cs="Times New Roman"/>
          <w:bCs/>
          <w:noProof w:val="0"/>
          <w:sz w:val="24"/>
          <w:szCs w:val="24"/>
          <w:lang w:val="en-US"/>
        </w:rPr>
        <w:t>partija (SNP) zatražila je 10. februara</w:t>
      </w:r>
      <w:r w:rsidRPr="00B909CA">
        <w:rPr>
          <w:rFonts w:ascii="Times New Roman" w:eastAsia="Times New Roman" w:hAnsi="Times New Roman" w:cs="Times New Roman"/>
          <w:bCs/>
          <w:noProof w:val="0"/>
          <w:sz w:val="24"/>
          <w:szCs w:val="24"/>
          <w:lang w:val="en-US"/>
        </w:rPr>
        <w:t xml:space="preserve"> da se zagrebačkom politikologu ne dozvoli da istražuje fenomen "jogurt revolucije" u Vojvodini i ocenila takve aktivnosti "podrivačkim, neprijateljskim i antisrpskim".</w:t>
      </w:r>
      <w:r>
        <w:rPr>
          <w:rFonts w:ascii="Times New Roman" w:eastAsia="Times New Roman" w:hAnsi="Times New Roman" w:cs="Times New Roman"/>
          <w:bCs/>
          <w:noProof w:val="0"/>
          <w:sz w:val="24"/>
          <w:szCs w:val="24"/>
          <w:lang w:val="en-US"/>
        </w:rPr>
        <w:t xml:space="preserve"> </w:t>
      </w:r>
      <w:r w:rsidRPr="00B909CA">
        <w:rPr>
          <w:rFonts w:ascii="Times New Roman" w:eastAsia="Times New Roman" w:hAnsi="Times New Roman" w:cs="Times New Roman"/>
          <w:bCs/>
          <w:noProof w:val="0"/>
          <w:sz w:val="24"/>
          <w:szCs w:val="24"/>
          <w:lang w:val="en-US"/>
        </w:rPr>
        <w:t>"Oglas kojim izvesni politikolog sa Zagrebačkog sveučilišta, inače američki doktorant, nudi 2.000 dinara svakom neposrednom učesniku takozvane vojvođanske "jogurt revolucije" koji pristane da učestvuje u njegovom istraživanju ovog "društvenog fenomena koji je uzrokovao ratove", još je jedna u nizu antisrpskih provokacija iza kojih stoji vladajuća hrvatska politička i javna elita", naveo je predsednik vojvođanskog odbora SNP Velimir Marjanović.</w:t>
      </w:r>
    </w:p>
    <w:p w:rsidR="00B909CA" w:rsidRDefault="00B909CA" w:rsidP="00B909CA">
      <w:pPr>
        <w:spacing w:after="0" w:line="240" w:lineRule="auto"/>
        <w:ind w:firstLine="720"/>
        <w:jc w:val="both"/>
        <w:rPr>
          <w:rFonts w:ascii="Times New Roman" w:eastAsia="Times New Roman" w:hAnsi="Times New Roman" w:cs="Times New Roman"/>
          <w:bCs/>
          <w:noProof w:val="0"/>
          <w:sz w:val="24"/>
          <w:szCs w:val="24"/>
          <w:lang w:val="en-US"/>
        </w:rPr>
      </w:pPr>
      <w:r w:rsidRPr="00B909CA">
        <w:rPr>
          <w:rFonts w:ascii="Times New Roman" w:eastAsia="Times New Roman" w:hAnsi="Times New Roman" w:cs="Times New Roman"/>
          <w:bCs/>
          <w:noProof w:val="0"/>
          <w:sz w:val="24"/>
          <w:szCs w:val="24"/>
          <w:lang w:val="en-US"/>
        </w:rPr>
        <w:t>Radio-televizija Vojvodine objavila je </w:t>
      </w:r>
      <w:hyperlink r:id="rId21" w:history="1">
        <w:r>
          <w:rPr>
            <w:rStyle w:val="Hyperlink"/>
            <w:rFonts w:ascii="Times New Roman" w:eastAsia="Times New Roman" w:hAnsi="Times New Roman" w:cs="Times New Roman"/>
            <w:bCs/>
            <w:noProof w:val="0"/>
            <w:color w:val="auto"/>
            <w:sz w:val="24"/>
            <w:szCs w:val="24"/>
            <w:u w:val="none"/>
            <w:lang w:val="en-US"/>
          </w:rPr>
          <w:t>pre četiri</w:t>
        </w:r>
        <w:r w:rsidRPr="00B909CA">
          <w:rPr>
            <w:rStyle w:val="Hyperlink"/>
            <w:rFonts w:ascii="Times New Roman" w:eastAsia="Times New Roman" w:hAnsi="Times New Roman" w:cs="Times New Roman"/>
            <w:bCs/>
            <w:noProof w:val="0"/>
            <w:color w:val="auto"/>
            <w:sz w:val="24"/>
            <w:szCs w:val="24"/>
            <w:u w:val="none"/>
            <w:lang w:val="en-US"/>
          </w:rPr>
          <w:t xml:space="preserve"> dana</w:t>
        </w:r>
        <w:r w:rsidRPr="00B909CA">
          <w:rPr>
            <w:rStyle w:val="Hyperlink"/>
            <w:rFonts w:ascii="Times New Roman" w:eastAsia="Times New Roman" w:hAnsi="Times New Roman" w:cs="Times New Roman"/>
            <w:b/>
            <w:bCs/>
            <w:noProof w:val="0"/>
            <w:sz w:val="24"/>
            <w:szCs w:val="24"/>
            <w:lang w:val="en-US"/>
          </w:rPr>
          <w:t> </w:t>
        </w:r>
      </w:hyperlink>
      <w:r w:rsidRPr="00B909CA">
        <w:rPr>
          <w:rFonts w:ascii="Times New Roman" w:eastAsia="Times New Roman" w:hAnsi="Times New Roman" w:cs="Times New Roman"/>
          <w:bCs/>
          <w:noProof w:val="0"/>
          <w:sz w:val="24"/>
          <w:szCs w:val="24"/>
          <w:lang w:val="en-US"/>
        </w:rPr>
        <w:t>da je politikolog Marko Grdešić iz Zagreba objavio oglas u kome nudi 2.000 dinara učesnicima "jogurt revolucije" koji pristanu da mu govore o tom događaju iz 1988. godine kada je oborena pokrajinska vlast.</w:t>
      </w:r>
      <w:r>
        <w:rPr>
          <w:rFonts w:ascii="Times New Roman" w:eastAsia="Times New Roman" w:hAnsi="Times New Roman" w:cs="Times New Roman"/>
          <w:bCs/>
          <w:noProof w:val="0"/>
          <w:sz w:val="24"/>
          <w:szCs w:val="24"/>
          <w:lang w:val="en-US"/>
        </w:rPr>
        <w:t xml:space="preserve"> </w:t>
      </w:r>
      <w:r w:rsidRPr="00B909CA">
        <w:rPr>
          <w:rFonts w:ascii="Times New Roman" w:eastAsia="Times New Roman" w:hAnsi="Times New Roman" w:cs="Times New Roman"/>
          <w:bCs/>
          <w:noProof w:val="0"/>
          <w:sz w:val="24"/>
          <w:szCs w:val="24"/>
          <w:lang w:val="en-US"/>
        </w:rPr>
        <w:t>"Umesto da istražuje fenomene iz sramne prošlosti svoje države i nacije, kao što su bili genocidna "Nezavisna Država Hrvatska", maspok, etničko čišćenje srpskog civilnog stanovništva tokom "Bljeska" i "Oluje" ili, možda, okolnosti pod kojima je Baranja, 1945, jednim potezom pera otcepljena od srpske Vojvodine i pripojena Hrvatskoj - najveći hrvatski državni univerzitet bi ponovo da otvara pitanje statusa pokrajine Vojvodine u državi Srbiji", ocenio je Marjanović.</w:t>
      </w:r>
      <w:r>
        <w:rPr>
          <w:rFonts w:ascii="Times New Roman" w:eastAsia="Times New Roman" w:hAnsi="Times New Roman" w:cs="Times New Roman"/>
          <w:bCs/>
          <w:noProof w:val="0"/>
          <w:sz w:val="24"/>
          <w:szCs w:val="24"/>
          <w:lang w:val="en-US"/>
        </w:rPr>
        <w:t xml:space="preserve"> </w:t>
      </w:r>
      <w:r w:rsidRPr="00B909CA">
        <w:rPr>
          <w:rFonts w:ascii="Times New Roman" w:eastAsia="Times New Roman" w:hAnsi="Times New Roman" w:cs="Times New Roman"/>
          <w:bCs/>
          <w:noProof w:val="0"/>
          <w:sz w:val="24"/>
          <w:szCs w:val="24"/>
          <w:lang w:val="en-US"/>
        </w:rPr>
        <w:t>Zato je vojvođanski odbor SNP zatražio od nadležnih da "odlučno onemoguće ovakve podrivačke, neprijateljske i antisrpske aktivnosti, pod firmom "socioloških istraživanja" na teritoriji Srbije".</w:t>
      </w:r>
    </w:p>
    <w:p w:rsidR="00634A6A" w:rsidRPr="00B909CA" w:rsidRDefault="00634A6A" w:rsidP="00B909CA">
      <w:pPr>
        <w:spacing w:after="0" w:line="240" w:lineRule="auto"/>
        <w:ind w:firstLine="720"/>
        <w:jc w:val="both"/>
        <w:rPr>
          <w:rFonts w:ascii="Times New Roman" w:eastAsia="Times New Roman" w:hAnsi="Times New Roman" w:cs="Times New Roman"/>
          <w:bCs/>
          <w:noProof w:val="0"/>
          <w:sz w:val="24"/>
          <w:szCs w:val="24"/>
          <w:lang w:val="en-US"/>
        </w:rPr>
      </w:pPr>
    </w:p>
    <w:p w:rsidR="00634A6A" w:rsidRPr="00102E42" w:rsidRDefault="00634A6A" w:rsidP="00634A6A">
      <w:pPr>
        <w:spacing w:after="0" w:line="240" w:lineRule="auto"/>
        <w:jc w:val="center"/>
        <w:rPr>
          <w:rFonts w:ascii="Times New Roman" w:eastAsia="Times New Roman" w:hAnsi="Times New Roman" w:cs="Times New Roman"/>
          <w:b/>
          <w:bCs/>
          <w:color w:val="9900CC"/>
          <w:sz w:val="28"/>
          <w:szCs w:val="48"/>
          <w:lang w:val="en-US"/>
        </w:rPr>
      </w:pPr>
      <w:r w:rsidRPr="00102E42">
        <w:rPr>
          <w:rFonts w:ascii="Times New Roman" w:eastAsia="Times New Roman" w:hAnsi="Times New Roman" w:cs="Times New Roman"/>
          <w:b/>
          <w:bCs/>
          <w:color w:val="9900CC"/>
          <w:sz w:val="28"/>
          <w:szCs w:val="48"/>
          <w:lang w:val="en-US"/>
        </w:rPr>
        <w:t>Nobel bio pr</w:t>
      </w:r>
      <w:r>
        <w:rPr>
          <w:rFonts w:ascii="Times New Roman" w:eastAsia="Times New Roman" w:hAnsi="Times New Roman" w:cs="Times New Roman"/>
          <w:b/>
          <w:bCs/>
          <w:color w:val="9900CC"/>
          <w:sz w:val="28"/>
          <w:szCs w:val="48"/>
          <w:lang w:val="en-US"/>
        </w:rPr>
        <w:t>epun ideja</w:t>
      </w:r>
    </w:p>
    <w:p w:rsidR="00634A6A" w:rsidRPr="00102E42" w:rsidRDefault="00634A6A" w:rsidP="00634A6A">
      <w:pPr>
        <w:spacing w:after="0" w:line="240" w:lineRule="auto"/>
        <w:rPr>
          <w:rFonts w:ascii="Times New Roman" w:eastAsia="Times New Roman" w:hAnsi="Times New Roman" w:cs="Times New Roman"/>
          <w:bCs/>
          <w:color w:val="000000"/>
          <w:sz w:val="24"/>
          <w:szCs w:val="48"/>
          <w:lang w:val="en-US"/>
        </w:rPr>
      </w:pPr>
    </w:p>
    <w:p w:rsidR="00634A6A" w:rsidRPr="00102E42" w:rsidRDefault="00634A6A" w:rsidP="00634A6A">
      <w:pPr>
        <w:spacing w:after="0" w:line="240" w:lineRule="auto"/>
        <w:ind w:firstLine="720"/>
        <w:jc w:val="both"/>
        <w:rPr>
          <w:rFonts w:ascii="Times New Roman" w:eastAsia="Times New Roman" w:hAnsi="Times New Roman" w:cs="Times New Roman"/>
          <w:bCs/>
          <w:color w:val="000000"/>
          <w:sz w:val="24"/>
          <w:szCs w:val="48"/>
          <w:lang w:val="en-US"/>
        </w:rPr>
      </w:pPr>
      <w:r w:rsidRPr="00102E42">
        <w:rPr>
          <w:rFonts w:ascii="Times New Roman" w:eastAsia="Times New Roman" w:hAnsi="Times New Roman" w:cs="Times New Roman"/>
          <w:bCs/>
          <w:color w:val="000000"/>
          <w:sz w:val="24"/>
          <w:szCs w:val="48"/>
          <w:lang w:val="en-US"/>
        </w:rPr>
        <w:t xml:space="preserve"> “Trgovac smrću je umro”, objavio je jedan francuski list aprila 1888, spremno ispraćajući u večna lovišta švedskog pronalazača i proizvođača oružja, koji se “obogatio pronalazeći načine da se što više ljudi ubije brže nego ikada ranije”. Prilično grube reči za nekrolog, naročito kada se ima u vidu da je subjekat bio i te kako živ. Posle ove vesti, koja je dugoko pogodila pronalazača dinamita, Alfred Nobel se zarekao da će učiniti sve kako bi njegovo ime zauvek bilo povezivano s najvećim dostignućima čovečanstva, a ne sa potencijalom uništenja.</w:t>
      </w:r>
    </w:p>
    <w:p w:rsidR="00634A6A" w:rsidRDefault="00634A6A" w:rsidP="00634A6A">
      <w:pPr>
        <w:spacing w:after="0" w:line="240" w:lineRule="auto"/>
        <w:ind w:firstLine="720"/>
        <w:jc w:val="both"/>
        <w:rPr>
          <w:rFonts w:ascii="Times New Roman" w:eastAsia="Times New Roman" w:hAnsi="Times New Roman" w:cs="Times New Roman"/>
          <w:bCs/>
          <w:color w:val="000000"/>
          <w:sz w:val="24"/>
          <w:szCs w:val="48"/>
          <w:lang w:val="en-US"/>
        </w:rPr>
      </w:pPr>
      <w:r w:rsidRPr="00102E42">
        <w:rPr>
          <w:rFonts w:ascii="Times New Roman" w:eastAsia="Times New Roman" w:hAnsi="Times New Roman" w:cs="Times New Roman"/>
          <w:bCs/>
          <w:color w:val="000000"/>
          <w:sz w:val="24"/>
          <w:szCs w:val="48"/>
          <w:lang w:val="en-US"/>
        </w:rPr>
        <w:t>“Nobel je bio prepun ideja, neumorni pronalazač”, piše Džej Nordlinger u knjizi “Mir, kažu: Istorija Nobelove nagrade”. To nije bilo slučajno, jer mu je otac bio inženjer i pronalazač specijalizovan za razaranje čije su podvodne mine Rusi koristili da bi sprečili visokocenjenu britansku mornaricu da okupira Sankt Peterburg u Krimskom ratu 1850-tih godina.</w:t>
      </w:r>
      <w:r>
        <w:rPr>
          <w:rFonts w:ascii="Times New Roman" w:eastAsia="Times New Roman" w:hAnsi="Times New Roman" w:cs="Times New Roman"/>
          <w:bCs/>
          <w:color w:val="000000"/>
          <w:sz w:val="24"/>
          <w:szCs w:val="48"/>
          <w:lang w:val="en-US"/>
        </w:rPr>
        <w:t xml:space="preserve"> </w:t>
      </w:r>
      <w:r w:rsidRPr="00102E42">
        <w:rPr>
          <w:rFonts w:ascii="Times New Roman" w:eastAsia="Times New Roman" w:hAnsi="Times New Roman" w:cs="Times New Roman"/>
          <w:bCs/>
          <w:color w:val="000000"/>
          <w:sz w:val="24"/>
          <w:szCs w:val="48"/>
          <w:lang w:val="en-US"/>
        </w:rPr>
        <w:t>Rođen 1833. u Stokholmu, mladi Alfred nikada nije stekao diplomu, niti je studirao, ali, osim što je upijao očeva “eksplozivna” znanja, putovao je po svetu, naučio nekoliko jezika i školovao se u Parizu, kod hemičara svetskog glasa. Sa 24 godine dobio je svoj prvi patent, a do kraja života odobreno mu je više od 350.</w:t>
      </w:r>
      <w:r>
        <w:rPr>
          <w:rFonts w:ascii="Times New Roman" w:eastAsia="Times New Roman" w:hAnsi="Times New Roman" w:cs="Times New Roman"/>
          <w:bCs/>
          <w:color w:val="000000"/>
          <w:sz w:val="24"/>
          <w:szCs w:val="48"/>
          <w:lang w:val="en-US"/>
        </w:rPr>
        <w:t xml:space="preserve"> </w:t>
      </w:r>
      <w:r w:rsidRPr="00102E42">
        <w:rPr>
          <w:rFonts w:ascii="Times New Roman" w:eastAsia="Times New Roman" w:hAnsi="Times New Roman" w:cs="Times New Roman"/>
          <w:bCs/>
          <w:color w:val="000000"/>
          <w:sz w:val="24"/>
          <w:szCs w:val="48"/>
          <w:lang w:val="en-US"/>
        </w:rPr>
        <w:t>Najveći prodor je ostvario kada je uspešno iskoristio razornu moć nitroglicerina, između ostalog i da bi proizveo dinamit. Njegov najpoznatiji izum omogućio je pravljenje kanala, tunela i drugih infrakstrukturnih projekata.</w:t>
      </w:r>
    </w:p>
    <w:p w:rsidR="00634A6A" w:rsidRPr="007B5CC3" w:rsidRDefault="00634A6A" w:rsidP="00634A6A">
      <w:pPr>
        <w:spacing w:after="0" w:line="240" w:lineRule="auto"/>
        <w:ind w:firstLine="720"/>
        <w:jc w:val="both"/>
        <w:rPr>
          <w:rFonts w:ascii="Times New Roman" w:eastAsia="Times New Roman" w:hAnsi="Times New Roman" w:cs="Times New Roman"/>
          <w:bCs/>
          <w:color w:val="000000"/>
          <w:sz w:val="24"/>
          <w:szCs w:val="48"/>
          <w:lang w:val="en-US"/>
        </w:rPr>
      </w:pPr>
      <w:r w:rsidRPr="00102E42">
        <w:rPr>
          <w:rFonts w:ascii="Times New Roman" w:eastAsia="Times New Roman" w:hAnsi="Times New Roman" w:cs="Times New Roman"/>
          <w:bCs/>
          <w:color w:val="000000"/>
          <w:sz w:val="24"/>
          <w:szCs w:val="48"/>
          <w:lang w:val="en-US"/>
        </w:rPr>
        <w:lastRenderedPageBreak/>
        <w:t>Nobel je, navodi Nordlinger, bio i “genijalni biznismen” i preduzetnik, koji ne samo da je izumeo proizvode koje je prodavao, već je takođe upravljao njihovom proizvodnjom i marketingom. Bio je i plodonosan pisac i večiti neženja.</w:t>
      </w:r>
      <w:r>
        <w:rPr>
          <w:rFonts w:ascii="Times New Roman" w:eastAsia="Times New Roman" w:hAnsi="Times New Roman" w:cs="Times New Roman"/>
          <w:bCs/>
          <w:color w:val="000000"/>
          <w:sz w:val="24"/>
          <w:szCs w:val="48"/>
          <w:lang w:val="en-US"/>
        </w:rPr>
        <w:t xml:space="preserve"> </w:t>
      </w:r>
      <w:r w:rsidRPr="00102E42">
        <w:rPr>
          <w:rFonts w:ascii="Times New Roman" w:eastAsia="Times New Roman" w:hAnsi="Times New Roman" w:cs="Times New Roman"/>
          <w:bCs/>
          <w:color w:val="000000"/>
          <w:sz w:val="24"/>
          <w:szCs w:val="48"/>
          <w:lang w:val="en-US"/>
        </w:rPr>
        <w:t>“Jedina želja mi je da se posvetim profesiji, nauci”, napisao je 1884. godine. “Sve žene - mlade i stare - doživljavam kao uljeze koji mi smetaju i kradu vreme.”</w:t>
      </w:r>
      <w:r>
        <w:rPr>
          <w:rFonts w:ascii="Times New Roman" w:eastAsia="Times New Roman" w:hAnsi="Times New Roman" w:cs="Times New Roman"/>
          <w:bCs/>
          <w:color w:val="000000"/>
          <w:sz w:val="24"/>
          <w:szCs w:val="48"/>
          <w:lang w:val="en-US"/>
        </w:rPr>
        <w:t xml:space="preserve"> </w:t>
      </w:r>
      <w:r w:rsidRPr="00102E42">
        <w:rPr>
          <w:rFonts w:ascii="Times New Roman" w:eastAsia="Times New Roman" w:hAnsi="Times New Roman" w:cs="Times New Roman"/>
          <w:bCs/>
          <w:color w:val="000000"/>
          <w:sz w:val="24"/>
          <w:szCs w:val="48"/>
          <w:lang w:val="en-US"/>
        </w:rPr>
        <w:t>Njegova posvećenost poslu se isplatila. Na kraju je kontrolisao više od 90 laboratorija i fabrika u više od 20 država sveta i najveći deo vremena provodio je putujući od jedne do druge. Zbog toga ga je francuski pisac Viktor Igo nazvao “najbogatijim evropskim vagabundom”. Zaposleni su, međutim, obožavali svog šefa, koji je radnicima fabrika obezbedio besplatno lečenje i zdravstvenu negu.</w:t>
      </w:r>
      <w:r w:rsidRPr="00102E42">
        <w:rPr>
          <w:rFonts w:ascii="Times New Roman" w:eastAsia="Times New Roman" w:hAnsi="Times New Roman" w:cs="Times New Roman"/>
          <w:b/>
          <w:i/>
          <w:color w:val="0000CC"/>
          <w:sz w:val="24"/>
          <w:szCs w:val="24"/>
        </w:rPr>
        <w:t xml:space="preserve"> (→Press Clipping)</w:t>
      </w:r>
    </w:p>
    <w:p w:rsidR="007653B6" w:rsidRDefault="007653B6" w:rsidP="00626DA4">
      <w:pPr>
        <w:spacing w:after="0" w:line="240" w:lineRule="auto"/>
        <w:jc w:val="both"/>
        <w:rPr>
          <w:rFonts w:ascii="Times New Roman" w:eastAsia="Times New Roman" w:hAnsi="Times New Roman" w:cs="Times New Roman"/>
          <w:bCs/>
          <w:noProof w:val="0"/>
          <w:sz w:val="24"/>
          <w:szCs w:val="24"/>
          <w:lang w:val="en-US"/>
        </w:rPr>
      </w:pPr>
    </w:p>
    <w:p w:rsidR="003C70E3" w:rsidRPr="00031D17" w:rsidRDefault="003C70E3" w:rsidP="003C70E3">
      <w:pPr>
        <w:spacing w:after="0" w:line="240" w:lineRule="auto"/>
        <w:jc w:val="center"/>
        <w:rPr>
          <w:rFonts w:ascii="Times New Roman" w:eastAsia="Times New Roman" w:hAnsi="Times New Roman" w:cs="Times New Roman"/>
          <w:b/>
          <w:bCs/>
          <w:color w:val="9900CC"/>
          <w:sz w:val="28"/>
          <w:szCs w:val="24"/>
          <w:lang w:val="en-US"/>
        </w:rPr>
      </w:pPr>
      <w:r w:rsidRPr="00031D17">
        <w:rPr>
          <w:rFonts w:ascii="Times New Roman" w:eastAsia="Times New Roman" w:hAnsi="Times New Roman" w:cs="Times New Roman"/>
          <w:b/>
          <w:bCs/>
          <w:color w:val="9900CC"/>
          <w:sz w:val="28"/>
          <w:szCs w:val="24"/>
          <w:lang w:val="en-US"/>
        </w:rPr>
        <w:t>Žene su zimi agresivnije</w:t>
      </w:r>
    </w:p>
    <w:p w:rsidR="003C70E3" w:rsidRPr="00A74CBB" w:rsidRDefault="003C70E3" w:rsidP="003C70E3">
      <w:pPr>
        <w:spacing w:after="0" w:line="240" w:lineRule="auto"/>
        <w:rPr>
          <w:rFonts w:ascii="Times New Roman" w:eastAsia="Times New Roman" w:hAnsi="Times New Roman" w:cs="Times New Roman"/>
          <w:bCs/>
          <w:sz w:val="24"/>
          <w:szCs w:val="24"/>
          <w:lang w:val="en-US"/>
        </w:rPr>
      </w:pPr>
    </w:p>
    <w:p w:rsidR="003C70E3" w:rsidRPr="00A74CBB" w:rsidRDefault="003C70E3" w:rsidP="003C70E3">
      <w:pPr>
        <w:spacing w:after="0" w:line="240" w:lineRule="auto"/>
        <w:jc w:val="both"/>
        <w:rPr>
          <w:rFonts w:ascii="Times New Roman" w:eastAsia="Times New Roman" w:hAnsi="Times New Roman" w:cs="Times New Roman"/>
          <w:bCs/>
          <w:sz w:val="24"/>
          <w:szCs w:val="24"/>
          <w:lang w:val="en-US"/>
        </w:rPr>
      </w:pPr>
      <w:r w:rsidRPr="00A74CBB">
        <w:rPr>
          <w:rFonts w:ascii="Times New Roman" w:eastAsia="Times New Roman" w:hAnsi="Times New Roman" w:cs="Times New Roman"/>
          <w:bCs/>
          <w:sz w:val="24"/>
          <w:szCs w:val="24"/>
          <w:lang w:val="en-US"/>
        </w:rPr>
        <w:tab/>
        <w:t>Najnovije američko istraživanje otkriva da snežna sezona nepovoljno utiče na pripadnice lepšeg pola. Istraživači sa Univerziteta Indijane navode da zima kod žena izaziva nagle promene raspoloženja i izvesnu dozu agresivnosti. Razlog je hormonalni mehanizam koji se kod žena aktivira pod dejstvom tmurnih zimskih dana. Pored toga što će je mnoge žene doživeti kao mizogenu, studija se odlikuje i time što je sprovedena, ne nad ženama, već nad ženkama hrčka. Kod životinja, koje su držane u tami, primećen je rast melatonina, hormona sna, koji utiče na rad nadbubrežnih žlezda, usled čega dolazi do oslobađanja seksualnog steroida poznatog po izazivanju agresivnosti. Autorka studije Niki Rendon navodi da je istraživanje pomoglo naučnicima "da bolje shvate hormone i društvena ponašanja na polju na kom trenutno dominira rasprava o testosteronu kao regulatoru agresivnosti kod muškaraca". Studija je objavljena u časopisu "Proceedings of the Royal Academy B".</w:t>
      </w:r>
    </w:p>
    <w:p w:rsidR="007653B6" w:rsidRPr="00C10705" w:rsidRDefault="007653B6" w:rsidP="00626DA4">
      <w:pPr>
        <w:spacing w:after="0" w:line="240" w:lineRule="auto"/>
        <w:jc w:val="both"/>
        <w:rPr>
          <w:rFonts w:ascii="Times New Roman" w:eastAsia="Times New Roman" w:hAnsi="Times New Roman" w:cs="Times New Roman"/>
          <w:bCs/>
          <w:noProof w:val="0"/>
          <w:sz w:val="24"/>
          <w:szCs w:val="24"/>
          <w:lang w:val="en-US"/>
        </w:rPr>
      </w:pPr>
    </w:p>
    <w:p w:rsidR="00626DA4" w:rsidRPr="009E14E2" w:rsidRDefault="00626DA4" w:rsidP="00626DA4">
      <w:pPr>
        <w:spacing w:after="0" w:line="240" w:lineRule="auto"/>
        <w:jc w:val="center"/>
        <w:rPr>
          <w:rFonts w:ascii="Brush Script MT" w:eastAsia="Times New Roman" w:hAnsi="Brush Script MT" w:cs="Times New Roman"/>
          <w:color w:val="FF00FF"/>
          <w:sz w:val="44"/>
          <w:szCs w:val="44"/>
          <w:lang w:val="sr-Latn-CS"/>
        </w:rPr>
      </w:pPr>
      <w:r w:rsidRPr="009E14E2">
        <w:rPr>
          <w:rFonts w:ascii="Brush Script MT" w:eastAsia="Times New Roman" w:hAnsi="Brush Script MT" w:cs="Times New Roman"/>
          <w:color w:val="FF00FF"/>
          <w:sz w:val="44"/>
          <w:szCs w:val="44"/>
        </w:rPr>
        <w:t xml:space="preserve">Vesti </w:t>
      </w:r>
      <w:r w:rsidRPr="009E14E2">
        <w:rPr>
          <w:rFonts w:ascii="Brush Script MT" w:eastAsia="Times New Roman" w:hAnsi="Brush Script MT" w:cs="Times New Roman"/>
          <w:color w:val="FF00FF"/>
          <w:sz w:val="44"/>
          <w:szCs w:val="44"/>
          <w:lang w:val="sr-Latn-CS"/>
        </w:rPr>
        <w:t xml:space="preserve">iz javnog sektora </w:t>
      </w:r>
      <w:r w:rsidRPr="009E14E2">
        <w:rPr>
          <w:rFonts w:ascii="Times New Roman" w:eastAsia="Times New Roman" w:hAnsi="Times New Roman" w:cs="Times New Roman"/>
          <w:b/>
          <w:i/>
          <w:color w:val="FF00FF"/>
          <w:sz w:val="32"/>
          <w:szCs w:val="44"/>
          <w:lang w:val="sr-Latn-CS"/>
        </w:rPr>
        <w:t>č</w:t>
      </w:r>
      <w:r w:rsidRPr="009E14E2">
        <w:rPr>
          <w:rFonts w:ascii="Brush Script MT" w:eastAsia="Times New Roman" w:hAnsi="Brush Script MT" w:cs="Times New Roman"/>
          <w:color w:val="FF00FF"/>
          <w:sz w:val="44"/>
          <w:szCs w:val="44"/>
          <w:lang w:val="sr-Latn-CS"/>
        </w:rPr>
        <w:t>itajte na na</w:t>
      </w:r>
      <w:r w:rsidRPr="009E14E2">
        <w:rPr>
          <w:rFonts w:ascii="Brush Script MT" w:eastAsia="Times New Roman" w:hAnsi="Brush Script MT" w:cs="Times New Roman"/>
          <w:color w:val="FF00FF"/>
          <w:sz w:val="44"/>
          <w:szCs w:val="44"/>
        </w:rPr>
        <w:t>š</w:t>
      </w:r>
      <w:r w:rsidRPr="009E14E2">
        <w:rPr>
          <w:rFonts w:ascii="Brush Script MT" w:eastAsia="Times New Roman" w:hAnsi="Brush Script MT" w:cs="Times New Roman"/>
          <w:color w:val="FF00FF"/>
          <w:sz w:val="44"/>
          <w:szCs w:val="44"/>
          <w:lang w:val="sr-Latn-CS"/>
        </w:rPr>
        <w:t>em sajtu</w:t>
      </w:r>
    </w:p>
    <w:p w:rsidR="00626DA4" w:rsidRPr="00C53514" w:rsidRDefault="001917C9" w:rsidP="00626DA4">
      <w:pPr>
        <w:spacing w:after="0" w:line="240" w:lineRule="auto"/>
        <w:jc w:val="center"/>
        <w:rPr>
          <w:noProof w:val="0"/>
          <w:color w:val="000066"/>
        </w:rPr>
      </w:pPr>
      <w:hyperlink r:id="rId22" w:history="1">
        <w:r w:rsidR="00626DA4" w:rsidRPr="00C53514">
          <w:rPr>
            <w:rFonts w:ascii="Brush Script MT" w:eastAsia="Times New Roman" w:hAnsi="Brush Script MT" w:cs="Times New Roman"/>
            <w:i/>
            <w:color w:val="000066"/>
            <w:sz w:val="44"/>
            <w:szCs w:val="44"/>
            <w:u w:val="single"/>
            <w:lang w:val="sr-Latn-CS"/>
          </w:rPr>
          <w:t>www</w:t>
        </w:r>
        <w:r w:rsidR="00626DA4" w:rsidRPr="00C53514">
          <w:rPr>
            <w:rFonts w:ascii="Brush Script MT" w:eastAsia="Times New Roman" w:hAnsi="Brush Script MT" w:cs="Times New Roman"/>
            <w:i/>
            <w:color w:val="000066"/>
            <w:sz w:val="44"/>
            <w:szCs w:val="44"/>
            <w:u w:val="single"/>
          </w:rPr>
          <w:t>.</w:t>
        </w:r>
        <w:r w:rsidR="00626DA4" w:rsidRPr="00C53514">
          <w:rPr>
            <w:rFonts w:ascii="Brush Script MT" w:eastAsia="Times New Roman" w:hAnsi="Brush Script MT" w:cs="Times New Roman"/>
            <w:i/>
            <w:color w:val="000066"/>
            <w:sz w:val="44"/>
            <w:szCs w:val="44"/>
            <w:u w:val="single"/>
            <w:lang w:val="sr-Latn-CS"/>
          </w:rPr>
          <w:t>nsjs</w:t>
        </w:r>
        <w:r w:rsidR="00626DA4" w:rsidRPr="00C53514">
          <w:rPr>
            <w:rFonts w:ascii="Brush Script MT" w:eastAsia="Times New Roman" w:hAnsi="Brush Script MT" w:cs="Times New Roman"/>
            <w:i/>
            <w:color w:val="000066"/>
            <w:sz w:val="44"/>
            <w:szCs w:val="44"/>
            <w:u w:val="single"/>
          </w:rPr>
          <w:t>.</w:t>
        </w:r>
        <w:r w:rsidR="00626DA4" w:rsidRPr="00C53514">
          <w:rPr>
            <w:rFonts w:ascii="Brush Script MT" w:eastAsia="Times New Roman" w:hAnsi="Brush Script MT" w:cs="Times New Roman"/>
            <w:i/>
            <w:color w:val="000066"/>
            <w:sz w:val="44"/>
            <w:szCs w:val="44"/>
            <w:u w:val="single"/>
            <w:lang w:val="sr-Latn-CS"/>
          </w:rPr>
          <w:t>org</w:t>
        </w:r>
        <w:r w:rsidR="00626DA4" w:rsidRPr="00C53514">
          <w:rPr>
            <w:rFonts w:ascii="Brush Script MT" w:eastAsia="Times New Roman" w:hAnsi="Brush Script MT" w:cs="Times New Roman"/>
            <w:i/>
            <w:color w:val="000066"/>
            <w:sz w:val="44"/>
            <w:szCs w:val="44"/>
            <w:u w:val="single"/>
          </w:rPr>
          <w:t>.</w:t>
        </w:r>
        <w:r w:rsidR="00626DA4" w:rsidRPr="00C53514">
          <w:rPr>
            <w:rFonts w:ascii="Brush Script MT" w:eastAsia="Times New Roman" w:hAnsi="Brush Script MT" w:cs="Times New Roman"/>
            <w:i/>
            <w:color w:val="000066"/>
            <w:sz w:val="44"/>
            <w:szCs w:val="44"/>
            <w:u w:val="single"/>
            <w:lang w:val="sr-Latn-CS"/>
          </w:rPr>
          <w:t>rs</w:t>
        </w:r>
      </w:hyperlink>
      <w:r w:rsidR="00626DA4" w:rsidRPr="00C53514">
        <w:rPr>
          <w:rFonts w:ascii="Brush Script MT" w:eastAsia="Times New Roman" w:hAnsi="Brush Script MT" w:cs="Times New Roman"/>
          <w:i/>
          <w:color w:val="000066"/>
          <w:sz w:val="44"/>
          <w:szCs w:val="44"/>
        </w:rPr>
        <w:t>.</w:t>
      </w:r>
    </w:p>
    <w:p w:rsidR="00626DA4" w:rsidRPr="00C53514" w:rsidRDefault="00626DA4" w:rsidP="00626DA4">
      <w:pPr>
        <w:rPr>
          <w:noProof w:val="0"/>
        </w:rPr>
      </w:pPr>
      <w:r w:rsidRPr="00C53514">
        <w:rPr>
          <w:rFonts w:ascii="Calibri" w:eastAsia="Calibri" w:hAnsi="Calibri" w:cs="Times New Roman"/>
          <w:lang w:eastAsia="sr-Latn-RS"/>
        </w:rPr>
        <w:drawing>
          <wp:anchor distT="0" distB="0" distL="114300" distR="114300" simplePos="0" relativeHeight="251660288" behindDoc="1" locked="0" layoutInCell="1" allowOverlap="1" wp14:anchorId="074F796F" wp14:editId="0EF23E84">
            <wp:simplePos x="0" y="0"/>
            <wp:positionH relativeFrom="column">
              <wp:posOffset>2476500</wp:posOffset>
            </wp:positionH>
            <wp:positionV relativeFrom="paragraph">
              <wp:posOffset>26035</wp:posOffset>
            </wp:positionV>
            <wp:extent cx="1133475" cy="809625"/>
            <wp:effectExtent l="0" t="0" r="9525" b="9525"/>
            <wp:wrapSquare wrapText="bothSides"/>
            <wp:docPr id="9" name="Picture 9"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3">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626DA4" w:rsidRDefault="00626DA4" w:rsidP="00626DA4"/>
    <w:p w:rsidR="007D4132" w:rsidRDefault="007D4132"/>
    <w:sectPr w:rsidR="007D4132">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17C9" w:rsidRDefault="001917C9">
      <w:pPr>
        <w:spacing w:after="0" w:line="240" w:lineRule="auto"/>
      </w:pPr>
      <w:r>
        <w:separator/>
      </w:r>
    </w:p>
  </w:endnote>
  <w:endnote w:type="continuationSeparator" w:id="0">
    <w:p w:rsidR="001917C9" w:rsidRDefault="001917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704B13" w:rsidRPr="00E71741" w:rsidRDefault="00626DA4">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0F749C">
          <w:rPr>
            <w:rFonts w:ascii="Times New Roman" w:hAnsi="Times New Roman"/>
            <w:sz w:val="24"/>
          </w:rPr>
          <w:t>1</w:t>
        </w:r>
        <w:r w:rsidRPr="00E71741">
          <w:rPr>
            <w:rFonts w:ascii="Times New Roman" w:hAnsi="Times New Roman"/>
            <w:sz w:val="24"/>
          </w:rPr>
          <w:fldChar w:fldCharType="end"/>
        </w:r>
      </w:p>
    </w:sdtContent>
  </w:sdt>
  <w:p w:rsidR="00704B13" w:rsidRDefault="001917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17C9" w:rsidRDefault="001917C9">
      <w:pPr>
        <w:spacing w:after="0" w:line="240" w:lineRule="auto"/>
      </w:pPr>
      <w:r>
        <w:separator/>
      </w:r>
    </w:p>
  </w:footnote>
  <w:footnote w:type="continuationSeparator" w:id="0">
    <w:p w:rsidR="001917C9" w:rsidRDefault="001917C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3A5D6A"/>
    <w:multiLevelType w:val="multilevel"/>
    <w:tmpl w:val="11B82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7265C58"/>
    <w:multiLevelType w:val="multilevel"/>
    <w:tmpl w:val="BF36E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DA4"/>
    <w:rsid w:val="0008199E"/>
    <w:rsid w:val="000F749C"/>
    <w:rsid w:val="001917C9"/>
    <w:rsid w:val="001D345C"/>
    <w:rsid w:val="002F2618"/>
    <w:rsid w:val="003C70E3"/>
    <w:rsid w:val="0040028C"/>
    <w:rsid w:val="005107DC"/>
    <w:rsid w:val="00626DA4"/>
    <w:rsid w:val="00634A6A"/>
    <w:rsid w:val="007653B6"/>
    <w:rsid w:val="007D4132"/>
    <w:rsid w:val="00825CC0"/>
    <w:rsid w:val="00827706"/>
    <w:rsid w:val="008C4D1B"/>
    <w:rsid w:val="00AD6E34"/>
    <w:rsid w:val="00B04AF6"/>
    <w:rsid w:val="00B909CA"/>
    <w:rsid w:val="00C71987"/>
    <w:rsid w:val="00E866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66B500A-586F-4D52-83E2-46003386D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6DA4"/>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626DA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26DA4"/>
    <w:rPr>
      <w:noProof/>
      <w:lang w:val="sr-Latn-RS"/>
    </w:rPr>
  </w:style>
  <w:style w:type="character" w:styleId="Hyperlink">
    <w:name w:val="Hyperlink"/>
    <w:basedOn w:val="DefaultParagraphFont"/>
    <w:uiPriority w:val="99"/>
    <w:unhideWhenUsed/>
    <w:rsid w:val="00626DA4"/>
    <w:rPr>
      <w:color w:val="0000FF" w:themeColor="hyperlink"/>
      <w:u w:val="single"/>
    </w:rPr>
  </w:style>
  <w:style w:type="paragraph" w:styleId="BalloonText">
    <w:name w:val="Balloon Text"/>
    <w:basedOn w:val="Normal"/>
    <w:link w:val="BalloonTextChar"/>
    <w:uiPriority w:val="99"/>
    <w:semiHidden/>
    <w:unhideWhenUsed/>
    <w:rsid w:val="007653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53B6"/>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884087">
      <w:bodyDiv w:val="1"/>
      <w:marLeft w:val="0"/>
      <w:marRight w:val="0"/>
      <w:marTop w:val="0"/>
      <w:marBottom w:val="0"/>
      <w:divBdr>
        <w:top w:val="none" w:sz="0" w:space="0" w:color="auto"/>
        <w:left w:val="none" w:sz="0" w:space="0" w:color="auto"/>
        <w:bottom w:val="none" w:sz="0" w:space="0" w:color="auto"/>
        <w:right w:val="none" w:sz="0" w:space="0" w:color="auto"/>
      </w:divBdr>
      <w:divsChild>
        <w:div w:id="1617634889">
          <w:marLeft w:val="0"/>
          <w:marRight w:val="0"/>
          <w:marTop w:val="225"/>
          <w:marBottom w:val="150"/>
          <w:divBdr>
            <w:top w:val="none" w:sz="0" w:space="0" w:color="auto"/>
            <w:left w:val="none" w:sz="0" w:space="0" w:color="auto"/>
            <w:bottom w:val="none" w:sz="0" w:space="0" w:color="auto"/>
            <w:right w:val="none" w:sz="0" w:space="0" w:color="auto"/>
          </w:divBdr>
        </w:div>
        <w:div w:id="368923047">
          <w:marLeft w:val="0"/>
          <w:marRight w:val="0"/>
          <w:marTop w:val="0"/>
          <w:marBottom w:val="0"/>
          <w:divBdr>
            <w:top w:val="none" w:sz="0" w:space="0" w:color="auto"/>
            <w:left w:val="none" w:sz="0" w:space="0" w:color="auto"/>
            <w:bottom w:val="none" w:sz="0" w:space="0" w:color="auto"/>
            <w:right w:val="none" w:sz="0" w:space="0" w:color="auto"/>
          </w:divBdr>
          <w:divsChild>
            <w:div w:id="1143890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916217">
      <w:bodyDiv w:val="1"/>
      <w:marLeft w:val="0"/>
      <w:marRight w:val="0"/>
      <w:marTop w:val="0"/>
      <w:marBottom w:val="0"/>
      <w:divBdr>
        <w:top w:val="none" w:sz="0" w:space="0" w:color="auto"/>
        <w:left w:val="none" w:sz="0" w:space="0" w:color="auto"/>
        <w:bottom w:val="none" w:sz="0" w:space="0" w:color="auto"/>
        <w:right w:val="none" w:sz="0" w:space="0" w:color="auto"/>
      </w:divBdr>
      <w:divsChild>
        <w:div w:id="1163086868">
          <w:marLeft w:val="0"/>
          <w:marRight w:val="0"/>
          <w:marTop w:val="0"/>
          <w:marBottom w:val="0"/>
          <w:divBdr>
            <w:top w:val="none" w:sz="0" w:space="0" w:color="auto"/>
            <w:left w:val="none" w:sz="0" w:space="0" w:color="auto"/>
            <w:bottom w:val="none" w:sz="0" w:space="0" w:color="auto"/>
            <w:right w:val="none" w:sz="0" w:space="0" w:color="auto"/>
          </w:divBdr>
          <w:divsChild>
            <w:div w:id="522520691">
              <w:marLeft w:val="0"/>
              <w:marRight w:val="0"/>
              <w:marTop w:val="0"/>
              <w:marBottom w:val="150"/>
              <w:divBdr>
                <w:top w:val="none" w:sz="0" w:space="0" w:color="auto"/>
                <w:left w:val="none" w:sz="0" w:space="0" w:color="auto"/>
                <w:bottom w:val="none" w:sz="0" w:space="0" w:color="auto"/>
                <w:right w:val="none" w:sz="0" w:space="0" w:color="auto"/>
              </w:divBdr>
              <w:divsChild>
                <w:div w:id="25643818">
                  <w:marLeft w:val="0"/>
                  <w:marRight w:val="0"/>
                  <w:marTop w:val="0"/>
                  <w:marBottom w:val="0"/>
                  <w:divBdr>
                    <w:top w:val="none" w:sz="0" w:space="0" w:color="auto"/>
                    <w:left w:val="none" w:sz="0" w:space="0" w:color="auto"/>
                    <w:bottom w:val="none" w:sz="0" w:space="0" w:color="auto"/>
                    <w:right w:val="none" w:sz="0" w:space="0" w:color="auto"/>
                  </w:divBdr>
                  <w:divsChild>
                    <w:div w:id="1287397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856935">
              <w:marLeft w:val="75"/>
              <w:marRight w:val="0"/>
              <w:marTop w:val="0"/>
              <w:marBottom w:val="450"/>
              <w:divBdr>
                <w:top w:val="none" w:sz="0" w:space="0" w:color="auto"/>
                <w:left w:val="none" w:sz="0" w:space="0" w:color="auto"/>
                <w:bottom w:val="none" w:sz="0" w:space="0" w:color="auto"/>
                <w:right w:val="none" w:sz="0" w:space="0" w:color="auto"/>
              </w:divBdr>
              <w:divsChild>
                <w:div w:id="849871174">
                  <w:marLeft w:val="0"/>
                  <w:marRight w:val="0"/>
                  <w:marTop w:val="0"/>
                  <w:marBottom w:val="0"/>
                  <w:divBdr>
                    <w:top w:val="none" w:sz="0" w:space="0" w:color="auto"/>
                    <w:left w:val="none" w:sz="0" w:space="0" w:color="auto"/>
                    <w:bottom w:val="none" w:sz="0" w:space="0" w:color="auto"/>
                    <w:right w:val="none" w:sz="0" w:space="0" w:color="auto"/>
                  </w:divBdr>
                  <w:divsChild>
                    <w:div w:id="1634169875">
                      <w:marLeft w:val="0"/>
                      <w:marRight w:val="0"/>
                      <w:marTop w:val="0"/>
                      <w:marBottom w:val="0"/>
                      <w:divBdr>
                        <w:top w:val="none" w:sz="0" w:space="0" w:color="auto"/>
                        <w:left w:val="none" w:sz="0" w:space="0" w:color="auto"/>
                        <w:bottom w:val="none" w:sz="0" w:space="0" w:color="auto"/>
                        <w:right w:val="none" w:sz="0" w:space="0" w:color="auto"/>
                      </w:divBdr>
                      <w:divsChild>
                        <w:div w:id="1665081986">
                          <w:marLeft w:val="0"/>
                          <w:marRight w:val="0"/>
                          <w:marTop w:val="0"/>
                          <w:marBottom w:val="0"/>
                          <w:divBdr>
                            <w:top w:val="none" w:sz="0" w:space="0" w:color="auto"/>
                            <w:left w:val="none" w:sz="0" w:space="0" w:color="auto"/>
                            <w:bottom w:val="none" w:sz="0" w:space="0" w:color="auto"/>
                            <w:right w:val="none" w:sz="0" w:space="0" w:color="auto"/>
                          </w:divBdr>
                          <w:divsChild>
                            <w:div w:id="1099830471">
                              <w:marLeft w:val="0"/>
                              <w:marRight w:val="0"/>
                              <w:marTop w:val="0"/>
                              <w:marBottom w:val="0"/>
                              <w:divBdr>
                                <w:top w:val="none" w:sz="0" w:space="0" w:color="auto"/>
                                <w:left w:val="none" w:sz="0" w:space="0" w:color="auto"/>
                                <w:bottom w:val="none" w:sz="0" w:space="0" w:color="auto"/>
                                <w:right w:val="none" w:sz="0" w:space="0" w:color="auto"/>
                              </w:divBdr>
                              <w:divsChild>
                                <w:div w:id="42366399">
                                  <w:marLeft w:val="0"/>
                                  <w:marRight w:val="0"/>
                                  <w:marTop w:val="0"/>
                                  <w:marBottom w:val="0"/>
                                  <w:divBdr>
                                    <w:top w:val="none" w:sz="0" w:space="0" w:color="auto"/>
                                    <w:left w:val="none" w:sz="0" w:space="0" w:color="auto"/>
                                    <w:bottom w:val="none" w:sz="0" w:space="0" w:color="auto"/>
                                    <w:right w:val="none" w:sz="0" w:space="0" w:color="auto"/>
                                  </w:divBdr>
                                </w:div>
                              </w:divsChild>
                            </w:div>
                            <w:div w:id="1835149848">
                              <w:marLeft w:val="0"/>
                              <w:marRight w:val="0"/>
                              <w:marTop w:val="0"/>
                              <w:marBottom w:val="0"/>
                              <w:divBdr>
                                <w:top w:val="none" w:sz="0" w:space="0" w:color="auto"/>
                                <w:left w:val="none" w:sz="0" w:space="0" w:color="auto"/>
                                <w:bottom w:val="none" w:sz="0" w:space="0" w:color="auto"/>
                                <w:right w:val="none" w:sz="0" w:space="0" w:color="auto"/>
                              </w:divBdr>
                              <w:divsChild>
                                <w:div w:id="405030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4689657">
      <w:bodyDiv w:val="1"/>
      <w:marLeft w:val="0"/>
      <w:marRight w:val="0"/>
      <w:marTop w:val="0"/>
      <w:marBottom w:val="0"/>
      <w:divBdr>
        <w:top w:val="none" w:sz="0" w:space="0" w:color="auto"/>
        <w:left w:val="none" w:sz="0" w:space="0" w:color="auto"/>
        <w:bottom w:val="none" w:sz="0" w:space="0" w:color="auto"/>
        <w:right w:val="none" w:sz="0" w:space="0" w:color="auto"/>
      </w:divBdr>
      <w:divsChild>
        <w:div w:id="295454093">
          <w:marLeft w:val="0"/>
          <w:marRight w:val="0"/>
          <w:marTop w:val="195"/>
          <w:marBottom w:val="195"/>
          <w:divBdr>
            <w:top w:val="none" w:sz="0" w:space="0" w:color="auto"/>
            <w:left w:val="none" w:sz="0" w:space="0" w:color="auto"/>
            <w:bottom w:val="none" w:sz="0" w:space="0" w:color="auto"/>
            <w:right w:val="none" w:sz="0" w:space="0" w:color="auto"/>
          </w:divBdr>
          <w:divsChild>
            <w:div w:id="104885673">
              <w:marLeft w:val="0"/>
              <w:marRight w:val="0"/>
              <w:marTop w:val="105"/>
              <w:marBottom w:val="0"/>
              <w:divBdr>
                <w:top w:val="none" w:sz="0" w:space="0" w:color="auto"/>
                <w:left w:val="none" w:sz="0" w:space="0" w:color="auto"/>
                <w:bottom w:val="none" w:sz="0" w:space="0" w:color="auto"/>
                <w:right w:val="none" w:sz="0" w:space="0" w:color="auto"/>
              </w:divBdr>
              <w:divsChild>
                <w:div w:id="140125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464912">
          <w:marLeft w:val="0"/>
          <w:marRight w:val="0"/>
          <w:marTop w:val="225"/>
          <w:marBottom w:val="150"/>
          <w:divBdr>
            <w:top w:val="none" w:sz="0" w:space="0" w:color="auto"/>
            <w:left w:val="none" w:sz="0" w:space="0" w:color="auto"/>
            <w:bottom w:val="none" w:sz="0" w:space="0" w:color="auto"/>
            <w:right w:val="none" w:sz="0" w:space="0" w:color="auto"/>
          </w:divBdr>
        </w:div>
        <w:div w:id="1789884319">
          <w:marLeft w:val="0"/>
          <w:marRight w:val="0"/>
          <w:marTop w:val="0"/>
          <w:marBottom w:val="0"/>
          <w:divBdr>
            <w:top w:val="none" w:sz="0" w:space="0" w:color="auto"/>
            <w:left w:val="none" w:sz="0" w:space="0" w:color="auto"/>
            <w:bottom w:val="none" w:sz="0" w:space="0" w:color="auto"/>
            <w:right w:val="none" w:sz="0" w:space="0" w:color="auto"/>
          </w:divBdr>
          <w:divsChild>
            <w:div w:id="1840535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466472">
      <w:bodyDiv w:val="1"/>
      <w:marLeft w:val="0"/>
      <w:marRight w:val="0"/>
      <w:marTop w:val="0"/>
      <w:marBottom w:val="0"/>
      <w:divBdr>
        <w:top w:val="none" w:sz="0" w:space="0" w:color="auto"/>
        <w:left w:val="none" w:sz="0" w:space="0" w:color="auto"/>
        <w:bottom w:val="none" w:sz="0" w:space="0" w:color="auto"/>
        <w:right w:val="none" w:sz="0" w:space="0" w:color="auto"/>
      </w:divBdr>
      <w:divsChild>
        <w:div w:id="1892574047">
          <w:marLeft w:val="0"/>
          <w:marRight w:val="0"/>
          <w:marTop w:val="225"/>
          <w:marBottom w:val="150"/>
          <w:divBdr>
            <w:top w:val="none" w:sz="0" w:space="0" w:color="auto"/>
            <w:left w:val="none" w:sz="0" w:space="0" w:color="auto"/>
            <w:bottom w:val="none" w:sz="0" w:space="0" w:color="auto"/>
            <w:right w:val="none" w:sz="0" w:space="0" w:color="auto"/>
          </w:divBdr>
        </w:div>
        <w:div w:id="2054234069">
          <w:marLeft w:val="0"/>
          <w:marRight w:val="0"/>
          <w:marTop w:val="0"/>
          <w:marBottom w:val="0"/>
          <w:divBdr>
            <w:top w:val="none" w:sz="0" w:space="0" w:color="auto"/>
            <w:left w:val="none" w:sz="0" w:space="0" w:color="auto"/>
            <w:bottom w:val="none" w:sz="0" w:space="0" w:color="auto"/>
            <w:right w:val="none" w:sz="0" w:space="0" w:color="auto"/>
          </w:divBdr>
          <w:divsChild>
            <w:div w:id="1267694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444624">
      <w:bodyDiv w:val="1"/>
      <w:marLeft w:val="0"/>
      <w:marRight w:val="0"/>
      <w:marTop w:val="0"/>
      <w:marBottom w:val="0"/>
      <w:divBdr>
        <w:top w:val="none" w:sz="0" w:space="0" w:color="auto"/>
        <w:left w:val="none" w:sz="0" w:space="0" w:color="auto"/>
        <w:bottom w:val="none" w:sz="0" w:space="0" w:color="auto"/>
        <w:right w:val="none" w:sz="0" w:space="0" w:color="auto"/>
      </w:divBdr>
      <w:divsChild>
        <w:div w:id="1534342954">
          <w:marLeft w:val="0"/>
          <w:marRight w:val="0"/>
          <w:marTop w:val="225"/>
          <w:marBottom w:val="150"/>
          <w:divBdr>
            <w:top w:val="none" w:sz="0" w:space="0" w:color="auto"/>
            <w:left w:val="none" w:sz="0" w:space="0" w:color="auto"/>
            <w:bottom w:val="none" w:sz="0" w:space="0" w:color="auto"/>
            <w:right w:val="none" w:sz="0" w:space="0" w:color="auto"/>
          </w:divBdr>
        </w:div>
        <w:div w:id="2037348192">
          <w:marLeft w:val="0"/>
          <w:marRight w:val="0"/>
          <w:marTop w:val="0"/>
          <w:marBottom w:val="0"/>
          <w:divBdr>
            <w:top w:val="none" w:sz="0" w:space="0" w:color="auto"/>
            <w:left w:val="none" w:sz="0" w:space="0" w:color="auto"/>
            <w:bottom w:val="none" w:sz="0" w:space="0" w:color="auto"/>
            <w:right w:val="none" w:sz="0" w:space="0" w:color="auto"/>
          </w:divBdr>
          <w:divsChild>
            <w:div w:id="1440761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247094">
      <w:bodyDiv w:val="1"/>
      <w:marLeft w:val="0"/>
      <w:marRight w:val="0"/>
      <w:marTop w:val="0"/>
      <w:marBottom w:val="0"/>
      <w:divBdr>
        <w:top w:val="none" w:sz="0" w:space="0" w:color="auto"/>
        <w:left w:val="none" w:sz="0" w:space="0" w:color="auto"/>
        <w:bottom w:val="none" w:sz="0" w:space="0" w:color="auto"/>
        <w:right w:val="none" w:sz="0" w:space="0" w:color="auto"/>
      </w:divBdr>
      <w:divsChild>
        <w:div w:id="689769143">
          <w:marLeft w:val="0"/>
          <w:marRight w:val="0"/>
          <w:marTop w:val="225"/>
          <w:marBottom w:val="150"/>
          <w:divBdr>
            <w:top w:val="none" w:sz="0" w:space="0" w:color="auto"/>
            <w:left w:val="none" w:sz="0" w:space="0" w:color="auto"/>
            <w:bottom w:val="none" w:sz="0" w:space="0" w:color="auto"/>
            <w:right w:val="none" w:sz="0" w:space="0" w:color="auto"/>
          </w:divBdr>
        </w:div>
        <w:div w:id="114718874">
          <w:marLeft w:val="0"/>
          <w:marRight w:val="0"/>
          <w:marTop w:val="0"/>
          <w:marBottom w:val="0"/>
          <w:divBdr>
            <w:top w:val="none" w:sz="0" w:space="0" w:color="auto"/>
            <w:left w:val="none" w:sz="0" w:space="0" w:color="auto"/>
            <w:bottom w:val="none" w:sz="0" w:space="0" w:color="auto"/>
            <w:right w:val="none" w:sz="0" w:space="0" w:color="auto"/>
          </w:divBdr>
          <w:divsChild>
            <w:div w:id="687567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339437">
      <w:bodyDiv w:val="1"/>
      <w:marLeft w:val="0"/>
      <w:marRight w:val="0"/>
      <w:marTop w:val="0"/>
      <w:marBottom w:val="0"/>
      <w:divBdr>
        <w:top w:val="none" w:sz="0" w:space="0" w:color="auto"/>
        <w:left w:val="none" w:sz="0" w:space="0" w:color="auto"/>
        <w:bottom w:val="none" w:sz="0" w:space="0" w:color="auto"/>
        <w:right w:val="none" w:sz="0" w:space="0" w:color="auto"/>
      </w:divBdr>
      <w:divsChild>
        <w:div w:id="1549343847">
          <w:marLeft w:val="0"/>
          <w:marRight w:val="0"/>
          <w:marTop w:val="195"/>
          <w:marBottom w:val="195"/>
          <w:divBdr>
            <w:top w:val="none" w:sz="0" w:space="0" w:color="auto"/>
            <w:left w:val="none" w:sz="0" w:space="0" w:color="auto"/>
            <w:bottom w:val="none" w:sz="0" w:space="0" w:color="auto"/>
            <w:right w:val="none" w:sz="0" w:space="0" w:color="auto"/>
          </w:divBdr>
          <w:divsChild>
            <w:div w:id="2105835354">
              <w:marLeft w:val="0"/>
              <w:marRight w:val="0"/>
              <w:marTop w:val="105"/>
              <w:marBottom w:val="0"/>
              <w:divBdr>
                <w:top w:val="none" w:sz="0" w:space="0" w:color="auto"/>
                <w:left w:val="none" w:sz="0" w:space="0" w:color="auto"/>
                <w:bottom w:val="none" w:sz="0" w:space="0" w:color="auto"/>
                <w:right w:val="none" w:sz="0" w:space="0" w:color="auto"/>
              </w:divBdr>
              <w:divsChild>
                <w:div w:id="229773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189376">
          <w:marLeft w:val="0"/>
          <w:marRight w:val="0"/>
          <w:marTop w:val="225"/>
          <w:marBottom w:val="150"/>
          <w:divBdr>
            <w:top w:val="none" w:sz="0" w:space="0" w:color="auto"/>
            <w:left w:val="none" w:sz="0" w:space="0" w:color="auto"/>
            <w:bottom w:val="none" w:sz="0" w:space="0" w:color="auto"/>
            <w:right w:val="none" w:sz="0" w:space="0" w:color="auto"/>
          </w:divBdr>
        </w:div>
        <w:div w:id="781339816">
          <w:marLeft w:val="0"/>
          <w:marRight w:val="0"/>
          <w:marTop w:val="0"/>
          <w:marBottom w:val="0"/>
          <w:divBdr>
            <w:top w:val="none" w:sz="0" w:space="0" w:color="auto"/>
            <w:left w:val="none" w:sz="0" w:space="0" w:color="auto"/>
            <w:bottom w:val="none" w:sz="0" w:space="0" w:color="auto"/>
            <w:right w:val="none" w:sz="0" w:space="0" w:color="auto"/>
          </w:divBdr>
          <w:divsChild>
            <w:div w:id="326788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417037">
      <w:bodyDiv w:val="1"/>
      <w:marLeft w:val="0"/>
      <w:marRight w:val="0"/>
      <w:marTop w:val="0"/>
      <w:marBottom w:val="0"/>
      <w:divBdr>
        <w:top w:val="none" w:sz="0" w:space="0" w:color="auto"/>
        <w:left w:val="none" w:sz="0" w:space="0" w:color="auto"/>
        <w:bottom w:val="none" w:sz="0" w:space="0" w:color="auto"/>
        <w:right w:val="none" w:sz="0" w:space="0" w:color="auto"/>
      </w:divBdr>
      <w:divsChild>
        <w:div w:id="2122338861">
          <w:marLeft w:val="0"/>
          <w:marRight w:val="0"/>
          <w:marTop w:val="225"/>
          <w:marBottom w:val="150"/>
          <w:divBdr>
            <w:top w:val="none" w:sz="0" w:space="0" w:color="auto"/>
            <w:left w:val="none" w:sz="0" w:space="0" w:color="auto"/>
            <w:bottom w:val="none" w:sz="0" w:space="0" w:color="auto"/>
            <w:right w:val="none" w:sz="0" w:space="0" w:color="auto"/>
          </w:divBdr>
        </w:div>
        <w:div w:id="631717938">
          <w:marLeft w:val="0"/>
          <w:marRight w:val="0"/>
          <w:marTop w:val="0"/>
          <w:marBottom w:val="0"/>
          <w:divBdr>
            <w:top w:val="none" w:sz="0" w:space="0" w:color="auto"/>
            <w:left w:val="none" w:sz="0" w:space="0" w:color="auto"/>
            <w:bottom w:val="none" w:sz="0" w:space="0" w:color="auto"/>
            <w:right w:val="none" w:sz="0" w:space="0" w:color="auto"/>
          </w:divBdr>
        </w:div>
      </w:divsChild>
    </w:div>
    <w:div w:id="1978562554">
      <w:bodyDiv w:val="1"/>
      <w:marLeft w:val="0"/>
      <w:marRight w:val="0"/>
      <w:marTop w:val="0"/>
      <w:marBottom w:val="0"/>
      <w:divBdr>
        <w:top w:val="none" w:sz="0" w:space="0" w:color="auto"/>
        <w:left w:val="none" w:sz="0" w:space="0" w:color="auto"/>
        <w:bottom w:val="none" w:sz="0" w:space="0" w:color="auto"/>
        <w:right w:val="none" w:sz="0" w:space="0" w:color="auto"/>
      </w:divBdr>
      <w:divsChild>
        <w:div w:id="1712226">
          <w:marLeft w:val="0"/>
          <w:marRight w:val="0"/>
          <w:marTop w:val="195"/>
          <w:marBottom w:val="195"/>
          <w:divBdr>
            <w:top w:val="none" w:sz="0" w:space="0" w:color="auto"/>
            <w:left w:val="none" w:sz="0" w:space="0" w:color="auto"/>
            <w:bottom w:val="none" w:sz="0" w:space="0" w:color="auto"/>
            <w:right w:val="none" w:sz="0" w:space="0" w:color="auto"/>
          </w:divBdr>
          <w:divsChild>
            <w:div w:id="471677486">
              <w:marLeft w:val="0"/>
              <w:marRight w:val="0"/>
              <w:marTop w:val="105"/>
              <w:marBottom w:val="0"/>
              <w:divBdr>
                <w:top w:val="none" w:sz="0" w:space="0" w:color="auto"/>
                <w:left w:val="none" w:sz="0" w:space="0" w:color="auto"/>
                <w:bottom w:val="none" w:sz="0" w:space="0" w:color="auto"/>
                <w:right w:val="none" w:sz="0" w:space="0" w:color="auto"/>
              </w:divBdr>
              <w:divsChild>
                <w:div w:id="460226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351948">
          <w:marLeft w:val="0"/>
          <w:marRight w:val="0"/>
          <w:marTop w:val="225"/>
          <w:marBottom w:val="150"/>
          <w:divBdr>
            <w:top w:val="none" w:sz="0" w:space="0" w:color="auto"/>
            <w:left w:val="none" w:sz="0" w:space="0" w:color="auto"/>
            <w:bottom w:val="none" w:sz="0" w:space="0" w:color="auto"/>
            <w:right w:val="none" w:sz="0" w:space="0" w:color="auto"/>
          </w:divBdr>
        </w:div>
        <w:div w:id="138571286">
          <w:marLeft w:val="0"/>
          <w:marRight w:val="0"/>
          <w:marTop w:val="0"/>
          <w:marBottom w:val="0"/>
          <w:divBdr>
            <w:top w:val="none" w:sz="0" w:space="0" w:color="auto"/>
            <w:left w:val="none" w:sz="0" w:space="0" w:color="auto"/>
            <w:bottom w:val="none" w:sz="0" w:space="0" w:color="auto"/>
            <w:right w:val="none" w:sz="0" w:space="0" w:color="auto"/>
          </w:divBdr>
        </w:div>
      </w:divsChild>
    </w:div>
    <w:div w:id="2110586956">
      <w:bodyDiv w:val="1"/>
      <w:marLeft w:val="0"/>
      <w:marRight w:val="0"/>
      <w:marTop w:val="0"/>
      <w:marBottom w:val="0"/>
      <w:divBdr>
        <w:top w:val="none" w:sz="0" w:space="0" w:color="auto"/>
        <w:left w:val="none" w:sz="0" w:space="0" w:color="auto"/>
        <w:bottom w:val="none" w:sz="0" w:space="0" w:color="auto"/>
        <w:right w:val="none" w:sz="0" w:space="0" w:color="auto"/>
      </w:divBdr>
      <w:divsChild>
        <w:div w:id="893857034">
          <w:marLeft w:val="0"/>
          <w:marRight w:val="0"/>
          <w:marTop w:val="0"/>
          <w:marBottom w:val="0"/>
          <w:divBdr>
            <w:top w:val="none" w:sz="0" w:space="0" w:color="auto"/>
            <w:left w:val="none" w:sz="0" w:space="0" w:color="auto"/>
            <w:bottom w:val="none" w:sz="0" w:space="0" w:color="auto"/>
            <w:right w:val="none" w:sz="0" w:space="0" w:color="auto"/>
          </w:divBdr>
          <w:divsChild>
            <w:div w:id="100688098">
              <w:marLeft w:val="0"/>
              <w:marRight w:val="0"/>
              <w:marTop w:val="0"/>
              <w:marBottom w:val="150"/>
              <w:divBdr>
                <w:top w:val="none" w:sz="0" w:space="0" w:color="auto"/>
                <w:left w:val="none" w:sz="0" w:space="0" w:color="auto"/>
                <w:bottom w:val="none" w:sz="0" w:space="0" w:color="auto"/>
                <w:right w:val="none" w:sz="0" w:space="0" w:color="auto"/>
              </w:divBdr>
              <w:divsChild>
                <w:div w:id="31656951">
                  <w:marLeft w:val="0"/>
                  <w:marRight w:val="0"/>
                  <w:marTop w:val="0"/>
                  <w:marBottom w:val="0"/>
                  <w:divBdr>
                    <w:top w:val="none" w:sz="0" w:space="0" w:color="auto"/>
                    <w:left w:val="none" w:sz="0" w:space="0" w:color="auto"/>
                    <w:bottom w:val="none" w:sz="0" w:space="0" w:color="auto"/>
                    <w:right w:val="none" w:sz="0" w:space="0" w:color="auto"/>
                  </w:divBdr>
                  <w:divsChild>
                    <w:div w:id="1828746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9818">
              <w:marLeft w:val="75"/>
              <w:marRight w:val="0"/>
              <w:marTop w:val="0"/>
              <w:marBottom w:val="450"/>
              <w:divBdr>
                <w:top w:val="none" w:sz="0" w:space="0" w:color="auto"/>
                <w:left w:val="none" w:sz="0" w:space="0" w:color="auto"/>
                <w:bottom w:val="none" w:sz="0" w:space="0" w:color="auto"/>
                <w:right w:val="none" w:sz="0" w:space="0" w:color="auto"/>
              </w:divBdr>
              <w:divsChild>
                <w:div w:id="1596985277">
                  <w:marLeft w:val="0"/>
                  <w:marRight w:val="0"/>
                  <w:marTop w:val="0"/>
                  <w:marBottom w:val="0"/>
                  <w:divBdr>
                    <w:top w:val="none" w:sz="0" w:space="0" w:color="auto"/>
                    <w:left w:val="none" w:sz="0" w:space="0" w:color="auto"/>
                    <w:bottom w:val="none" w:sz="0" w:space="0" w:color="auto"/>
                    <w:right w:val="none" w:sz="0" w:space="0" w:color="auto"/>
                  </w:divBdr>
                  <w:divsChild>
                    <w:div w:id="2107917099">
                      <w:marLeft w:val="0"/>
                      <w:marRight w:val="0"/>
                      <w:marTop w:val="0"/>
                      <w:marBottom w:val="0"/>
                      <w:divBdr>
                        <w:top w:val="none" w:sz="0" w:space="0" w:color="auto"/>
                        <w:left w:val="none" w:sz="0" w:space="0" w:color="auto"/>
                        <w:bottom w:val="none" w:sz="0" w:space="0" w:color="auto"/>
                        <w:right w:val="none" w:sz="0" w:space="0" w:color="auto"/>
                      </w:divBdr>
                      <w:divsChild>
                        <w:div w:id="1776287747">
                          <w:marLeft w:val="0"/>
                          <w:marRight w:val="0"/>
                          <w:marTop w:val="0"/>
                          <w:marBottom w:val="0"/>
                          <w:divBdr>
                            <w:top w:val="none" w:sz="0" w:space="0" w:color="auto"/>
                            <w:left w:val="none" w:sz="0" w:space="0" w:color="auto"/>
                            <w:bottom w:val="none" w:sz="0" w:space="0" w:color="auto"/>
                            <w:right w:val="none" w:sz="0" w:space="0" w:color="auto"/>
                          </w:divBdr>
                          <w:divsChild>
                            <w:div w:id="377970763">
                              <w:marLeft w:val="0"/>
                              <w:marRight w:val="0"/>
                              <w:marTop w:val="0"/>
                              <w:marBottom w:val="0"/>
                              <w:divBdr>
                                <w:top w:val="none" w:sz="0" w:space="0" w:color="auto"/>
                                <w:left w:val="none" w:sz="0" w:space="0" w:color="auto"/>
                                <w:bottom w:val="none" w:sz="0" w:space="0" w:color="auto"/>
                                <w:right w:val="none" w:sz="0" w:space="0" w:color="auto"/>
                              </w:divBdr>
                              <w:divsChild>
                                <w:div w:id="143161503">
                                  <w:marLeft w:val="0"/>
                                  <w:marRight w:val="0"/>
                                  <w:marTop w:val="0"/>
                                  <w:marBottom w:val="0"/>
                                  <w:divBdr>
                                    <w:top w:val="none" w:sz="0" w:space="0" w:color="auto"/>
                                    <w:left w:val="none" w:sz="0" w:space="0" w:color="auto"/>
                                    <w:bottom w:val="none" w:sz="0" w:space="0" w:color="auto"/>
                                    <w:right w:val="none" w:sz="0" w:space="0" w:color="auto"/>
                                  </w:divBdr>
                                </w:div>
                              </w:divsChild>
                            </w:div>
                            <w:div w:id="65225088">
                              <w:marLeft w:val="0"/>
                              <w:marRight w:val="0"/>
                              <w:marTop w:val="0"/>
                              <w:marBottom w:val="0"/>
                              <w:divBdr>
                                <w:top w:val="none" w:sz="0" w:space="0" w:color="auto"/>
                                <w:left w:val="none" w:sz="0" w:space="0" w:color="auto"/>
                                <w:bottom w:val="none" w:sz="0" w:space="0" w:color="auto"/>
                                <w:right w:val="none" w:sz="0" w:space="0" w:color="auto"/>
                              </w:divBdr>
                              <w:divsChild>
                                <w:div w:id="950821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4.jpeg"/><Relationship Id="rId18" Type="http://schemas.openxmlformats.org/officeDocument/2006/relationships/image" Target="media/image7.jpe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rtv.rs/sr_lat/vojvodina/novi-sad/jogurt-revolucija-kao-drustveni-fenomen_687395.html" TargetMode="External"/><Relationship Id="rId7" Type="http://schemas.openxmlformats.org/officeDocument/2006/relationships/image" Target="media/image1.png"/><Relationship Id="rId12" Type="http://schemas.openxmlformats.org/officeDocument/2006/relationships/hyperlink" Target="http://www.dnevnik.rs/sites/default/files/7-vukova.jpg" TargetMode="External"/><Relationship Id="rId17" Type="http://schemas.openxmlformats.org/officeDocument/2006/relationships/hyperlink" Target="mailto:info@kreativnomentorstvo.com"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image" Target="media/image9.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watch?v=bA9esDGspW0"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image" Target="media/image10.jpeg"/><Relationship Id="rId10" Type="http://schemas.openxmlformats.org/officeDocument/2006/relationships/image" Target="media/image3.jpeg"/><Relationship Id="rId19" Type="http://schemas.openxmlformats.org/officeDocument/2006/relationships/image" Target="media/image8.jpg"/><Relationship Id="rId4" Type="http://schemas.openxmlformats.org/officeDocument/2006/relationships/webSettings" Target="webSettings.xml"/><Relationship Id="rId9" Type="http://schemas.openxmlformats.org/officeDocument/2006/relationships/hyperlink" Target="http://www.dnevnik.rs/sites/default/files/7-univerzitet_3.jpg" TargetMode="External"/><Relationship Id="rId14" Type="http://schemas.openxmlformats.org/officeDocument/2006/relationships/hyperlink" Target="http://www.dnevnik.rs/sites/default/files/13-sombor-stip.jpg" TargetMode="External"/><Relationship Id="rId22"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10</Pages>
  <Words>4465</Words>
  <Characters>25452</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11</cp:revision>
  <dcterms:created xsi:type="dcterms:W3CDTF">2016-02-10T15:37:00Z</dcterms:created>
  <dcterms:modified xsi:type="dcterms:W3CDTF">2016-02-11T15:45:00Z</dcterms:modified>
</cp:coreProperties>
</file>